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4A3CA966"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OLE_LINK260"/>
      <w:bookmarkStart w:id="1" w:name="_Toc502932909"/>
      <w:r w:rsidRPr="002343C4">
        <w:rPr>
          <w:rFonts w:ascii="Times New Roman" w:hAnsi="Times New Roman"/>
          <w:b/>
          <w:noProof/>
          <w:sz w:val="24"/>
        </w:rPr>
        <w:t>3GPP TSG-RAN WG4 Meeting #11</w:t>
      </w:r>
      <w:r w:rsidR="00B6749A">
        <w:rPr>
          <w:rFonts w:ascii="Times New Roman" w:hAnsi="Times New Roman"/>
          <w:b/>
          <w:noProof/>
          <w:sz w:val="24"/>
        </w:rPr>
        <w:t>3</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2" w:name="OLE_LINK390"/>
      <w:r w:rsidR="00916EF6" w:rsidRPr="002343C4">
        <w:rPr>
          <w:rFonts w:ascii="Times New Roman" w:hAnsi="Times New Roman"/>
          <w:b/>
          <w:sz w:val="24"/>
          <w:szCs w:val="18"/>
          <w:lang w:val="en-US" w:eastAsia="zh-CN"/>
        </w:rPr>
        <w:t>2</w:t>
      </w:r>
      <w:r w:rsidR="00034E3D" w:rsidRPr="002343C4">
        <w:rPr>
          <w:rFonts w:ascii="Times New Roman" w:hAnsi="Times New Roman"/>
          <w:b/>
          <w:sz w:val="24"/>
          <w:szCs w:val="18"/>
          <w:lang w:val="en-US" w:eastAsia="zh-CN"/>
        </w:rPr>
        <w:t>4</w:t>
      </w:r>
      <w:r w:rsidR="003F16B8" w:rsidRPr="002343C4">
        <w:rPr>
          <w:rFonts w:ascii="Times New Roman" w:hAnsi="Times New Roman"/>
          <w:b/>
          <w:sz w:val="24"/>
          <w:szCs w:val="18"/>
          <w:lang w:val="en-US" w:eastAsia="zh-CN"/>
        </w:rPr>
        <w:t>1</w:t>
      </w:r>
      <w:r w:rsidR="0050592B">
        <w:rPr>
          <w:rFonts w:ascii="Times New Roman" w:hAnsi="Times New Roman"/>
          <w:b/>
          <w:sz w:val="24"/>
          <w:szCs w:val="18"/>
          <w:lang w:val="en-US" w:eastAsia="zh-CN"/>
        </w:rPr>
        <w:t>9520</w:t>
      </w:r>
      <w:bookmarkEnd w:id="2"/>
    </w:p>
    <w:p w14:paraId="413CC65F" w14:textId="51BF3657" w:rsidR="00405020" w:rsidRPr="002343C4" w:rsidRDefault="00B6749A" w:rsidP="00405020">
      <w:pPr>
        <w:pStyle w:val="CRCoverPage"/>
        <w:outlineLvl w:val="0"/>
        <w:rPr>
          <w:rFonts w:ascii="Times New Roman" w:hAnsi="Times New Roman"/>
          <w:b/>
          <w:noProof/>
          <w:sz w:val="24"/>
        </w:rPr>
      </w:pPr>
      <w:r w:rsidRPr="00B6749A">
        <w:rPr>
          <w:rFonts w:ascii="Times New Roman" w:hAnsi="Times New Roman"/>
          <w:b/>
          <w:noProof/>
          <w:sz w:val="24"/>
        </w:rPr>
        <w:t>Orlando, US, 18th – 22nd November, 2024</w:t>
      </w:r>
    </w:p>
    <w:bookmarkEnd w:id="0"/>
    <w:p w14:paraId="53931330" w14:textId="43B3E721"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FC0470">
        <w:rPr>
          <w:rFonts w:ascii="Times New Roman" w:hAnsi="Times New Roman"/>
          <w:b w:val="0"/>
          <w:sz w:val="24"/>
          <w:szCs w:val="24"/>
          <w:lang w:eastAsia="zh-CN"/>
        </w:rPr>
        <w:t>6</w:t>
      </w:r>
      <w:r w:rsidR="00FF313A" w:rsidRPr="002343C4">
        <w:rPr>
          <w:rFonts w:ascii="Times New Roman" w:hAnsi="Times New Roman"/>
          <w:b w:val="0"/>
          <w:sz w:val="24"/>
          <w:szCs w:val="24"/>
          <w:lang w:val="en-US" w:eastAsia="zh-CN"/>
        </w:rPr>
        <w:t>.18.</w:t>
      </w:r>
      <w:r w:rsidR="00FC0470">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07316299"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3" w:name="OLE_LINK5"/>
      <w:bookmarkStart w:id="4" w:name="OLE_LINK438"/>
      <w:bookmarkStart w:id="5"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6" w:name="OLE_LINK391"/>
      <w:r w:rsidRPr="002343C4">
        <w:rPr>
          <w:rFonts w:ascii="Times New Roman" w:hAnsi="Times New Roman"/>
          <w:b w:val="0"/>
          <w:bCs/>
          <w:sz w:val="24"/>
          <w:szCs w:val="24"/>
          <w:lang w:val="en-US" w:eastAsia="zh-CN"/>
        </w:rPr>
        <w:t xml:space="preserve"> </w:t>
      </w:r>
      <w:bookmarkStart w:id="7" w:name="OLE_LINK262"/>
      <w:bookmarkStart w:id="8" w:name="OLE_LINK280"/>
      <w:bookmarkStart w:id="9" w:name="OLE_LINK277"/>
      <w:bookmarkEnd w:id="3"/>
      <w:r w:rsidR="00FF313A" w:rsidRPr="002343C4">
        <w:rPr>
          <w:rFonts w:ascii="Times New Roman" w:hAnsi="Times New Roman"/>
          <w:b w:val="0"/>
          <w:bCs/>
          <w:sz w:val="24"/>
          <w:szCs w:val="24"/>
          <w:lang w:val="en-US" w:eastAsia="zh-CN"/>
        </w:rPr>
        <w:t xml:space="preserve">IoT-NTN </w:t>
      </w:r>
      <w:bookmarkEnd w:id="6"/>
      <w:bookmarkEnd w:id="7"/>
      <w:bookmarkEnd w:id="8"/>
      <w:r w:rsidR="00330F2B" w:rsidRPr="002343C4">
        <w:rPr>
          <w:rFonts w:ascii="Times New Roman" w:hAnsi="Times New Roman"/>
          <w:b w:val="0"/>
          <w:bCs/>
          <w:sz w:val="24"/>
          <w:szCs w:val="24"/>
          <w:lang w:val="en-US" w:eastAsia="zh-CN"/>
        </w:rPr>
        <w:t xml:space="preserve">B252 </w:t>
      </w:r>
      <w:r w:rsidR="00034E3D" w:rsidRPr="002343C4">
        <w:rPr>
          <w:rFonts w:ascii="Times New Roman" w:hAnsi="Times New Roman"/>
          <w:b w:val="0"/>
          <w:bCs/>
          <w:sz w:val="24"/>
          <w:szCs w:val="24"/>
          <w:lang w:val="en-US" w:eastAsia="zh-CN"/>
        </w:rPr>
        <w:t>UE RF requirements</w:t>
      </w:r>
      <w:bookmarkEnd w:id="4"/>
      <w:bookmarkEnd w:id="9"/>
      <w:r w:rsidR="00E65410" w:rsidRPr="002343C4">
        <w:rPr>
          <w:rFonts w:ascii="Times New Roman" w:hAnsi="Times New Roman"/>
          <w:b w:val="0"/>
          <w:bCs/>
          <w:sz w:val="24"/>
          <w:szCs w:val="24"/>
          <w:lang w:val="en-US" w:eastAsia="zh-CN"/>
        </w:rPr>
        <w:t xml:space="preserve"> </w:t>
      </w:r>
      <w:bookmarkEnd w:id="5"/>
    </w:p>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10" w:name="OLE_LINK16"/>
      <w:r w:rsidR="000F1D1B" w:rsidRPr="002343C4">
        <w:rPr>
          <w:rFonts w:ascii="Times New Roman" w:hAnsi="Times New Roman"/>
          <w:b w:val="0"/>
          <w:sz w:val="24"/>
          <w:szCs w:val="24"/>
          <w:lang w:eastAsia="zh-CN"/>
        </w:rPr>
        <w:t>Discussion</w:t>
      </w:r>
      <w:bookmarkEnd w:id="10"/>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26D0CA8D" w:rsidR="00006516" w:rsidRPr="002343C4" w:rsidRDefault="002561CC" w:rsidP="00A12C85">
      <w:pPr>
        <w:jc w:val="both"/>
        <w:rPr>
          <w:szCs w:val="22"/>
          <w:lang w:eastAsia="zh-CN"/>
        </w:rPr>
      </w:pPr>
      <w:bookmarkStart w:id="11" w:name="OLE_LINK91"/>
      <w:bookmarkStart w:id="12" w:name="OLE_LINK90"/>
      <w:bookmarkStart w:id="13"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4" w:name="OLE_LINK416"/>
      <w:r w:rsidR="00F674FF" w:rsidRPr="002343C4">
        <w:rPr>
          <w:szCs w:val="22"/>
          <w:lang w:eastAsia="zh-CN"/>
        </w:rPr>
        <w:t>on</w:t>
      </w:r>
      <w:bookmarkEnd w:id="14"/>
      <w:r w:rsidR="0006244A" w:rsidRPr="002343C4">
        <w:t xml:space="preserve"> </w:t>
      </w:r>
      <w:r w:rsidR="0006244A" w:rsidRPr="002343C4">
        <w:rPr>
          <w:szCs w:val="22"/>
          <w:lang w:eastAsia="zh-CN"/>
        </w:rPr>
        <w:t>introduction of IoT-NTN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1C6C5A57" w:rsidR="00C579E7" w:rsidRPr="002343C4" w:rsidRDefault="007F7054" w:rsidP="00A12C85">
      <w:pPr>
        <w:jc w:val="both"/>
        <w:rPr>
          <w:szCs w:val="22"/>
          <w:lang w:eastAsia="zh-CN"/>
        </w:rPr>
      </w:pPr>
      <w:r w:rsidRPr="002343C4">
        <w:rPr>
          <w:szCs w:val="22"/>
          <w:lang w:eastAsia="zh-CN"/>
        </w:rPr>
        <w:t>In the contribution, the consideration</w:t>
      </w:r>
      <w:bookmarkStart w:id="15" w:name="OLE_LINK276"/>
      <w:r w:rsidRPr="002343C4">
        <w:rPr>
          <w:szCs w:val="22"/>
          <w:lang w:eastAsia="zh-CN"/>
        </w:rPr>
        <w:t xml:space="preserve"> for</w:t>
      </w:r>
      <w:r w:rsidR="002A6BAF" w:rsidRPr="002343C4">
        <w:rPr>
          <w:szCs w:val="22"/>
          <w:lang w:eastAsia="zh-CN"/>
        </w:rPr>
        <w:t xml:space="preserve"> </w:t>
      </w:r>
      <w:r w:rsidRPr="002343C4">
        <w:rPr>
          <w:szCs w:val="22"/>
          <w:lang w:eastAsia="zh-CN"/>
        </w:rPr>
        <w:t>IoT</w:t>
      </w:r>
      <w:r w:rsidR="00597135" w:rsidRPr="002343C4">
        <w:rPr>
          <w:szCs w:val="22"/>
          <w:lang w:eastAsia="zh-CN"/>
        </w:rPr>
        <w:t>-</w:t>
      </w:r>
      <w:r w:rsidRPr="002343C4">
        <w:rPr>
          <w:szCs w:val="22"/>
          <w:lang w:eastAsia="zh-CN"/>
        </w:rPr>
        <w:t xml:space="preserve">NTN </w:t>
      </w:r>
      <w:r w:rsidR="00CF0527" w:rsidRPr="002343C4">
        <w:rPr>
          <w:szCs w:val="22"/>
          <w:lang w:eastAsia="zh-CN"/>
        </w:rPr>
        <w:t>B252</w:t>
      </w:r>
      <w:r w:rsidR="00597135" w:rsidRPr="002343C4">
        <w:rPr>
          <w:szCs w:val="22"/>
          <w:lang w:eastAsia="zh-CN"/>
        </w:rPr>
        <w:t xml:space="preserve"> </w:t>
      </w:r>
      <w:r w:rsidRPr="002343C4">
        <w:rPr>
          <w:szCs w:val="22"/>
          <w:lang w:eastAsia="zh-CN"/>
        </w:rPr>
        <w:t xml:space="preserve">UE RF requirements </w:t>
      </w:r>
      <w:r w:rsidR="00E718AB" w:rsidRPr="002343C4">
        <w:rPr>
          <w:szCs w:val="22"/>
          <w:lang w:eastAsia="zh-CN"/>
        </w:rPr>
        <w:t>is</w:t>
      </w:r>
      <w:r w:rsidRPr="002343C4">
        <w:rPr>
          <w:szCs w:val="22"/>
          <w:lang w:eastAsia="zh-CN"/>
        </w:rPr>
        <w:t xml:space="preserve"> provided </w:t>
      </w:r>
      <w:bookmarkEnd w:id="15"/>
      <w:r w:rsidRPr="002343C4">
        <w:rPr>
          <w:szCs w:val="22"/>
          <w:lang w:eastAsia="zh-CN"/>
        </w:rPr>
        <w:t xml:space="preserve">for discussion.  </w:t>
      </w:r>
    </w:p>
    <w:bookmarkEnd w:id="11"/>
    <w:bookmarkEnd w:id="12"/>
    <w:bookmarkEnd w:id="13"/>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1BAFE18B" w:rsidR="00A37FE1" w:rsidRPr="002343C4" w:rsidRDefault="00A0758B" w:rsidP="00A37FE1">
      <w:pPr>
        <w:rPr>
          <w:b/>
          <w:lang w:eastAsia="zh-CN"/>
        </w:rPr>
      </w:pPr>
      <w:bookmarkStart w:id="16"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an IoT-NTN S-band (MSS band 2000-2020 MHz UL and 2180-2200 MHz DL)</w:t>
      </w:r>
    </w:p>
    <w:bookmarkEnd w:id="16"/>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417AD891" w14:textId="77777777" w:rsidR="0006244A" w:rsidRPr="002343C4" w:rsidRDefault="0006244A" w:rsidP="0006244A">
            <w:pPr>
              <w:ind w:left="568" w:hanging="284"/>
              <w:rPr>
                <w:color w:val="000000"/>
              </w:rPr>
            </w:pPr>
            <w:r w:rsidRPr="002343C4">
              <w:rPr>
                <w:color w:val="000000"/>
              </w:rPr>
              <w:t xml:space="preserve">- </w:t>
            </w:r>
            <w:r w:rsidRPr="002343C4">
              <w:rPr>
                <w:color w:val="000000"/>
              </w:rPr>
              <w:tab/>
              <w:t xml:space="preserve">Specify a new E-UTRA NTN FDD band </w:t>
            </w:r>
            <w:r w:rsidRPr="002343C4">
              <w:t>for NB-IoT/</w:t>
            </w:r>
            <w:proofErr w:type="spellStart"/>
            <w:r w:rsidRPr="002343C4">
              <w:t>eMTC</w:t>
            </w:r>
            <w:proofErr w:type="spellEnd"/>
            <w:r w:rsidRPr="002343C4">
              <w:t xml:space="preserve"> NTN operation</w:t>
            </w:r>
            <w:r w:rsidRPr="002343C4">
              <w:rPr>
                <w:color w:val="000000"/>
              </w:rPr>
              <w:t xml:space="preserve">, with a UE transmitting at 2000 – 2020 MHz and SAN transmitting at 2180-2200 </w:t>
            </w:r>
            <w:proofErr w:type="gramStart"/>
            <w:r w:rsidRPr="002343C4">
              <w:rPr>
                <w:color w:val="000000"/>
              </w:rPr>
              <w:t>MHz;</w:t>
            </w:r>
            <w:proofErr w:type="gramEnd"/>
          </w:p>
          <w:p w14:paraId="20D2FD9B" w14:textId="3283CC8D" w:rsidR="0006244A" w:rsidRPr="002343C4" w:rsidRDefault="0006244A" w:rsidP="0006244A">
            <w:pPr>
              <w:ind w:left="810"/>
            </w:pPr>
            <w:r w:rsidRPr="002343C4">
              <w:t xml:space="preserve">- Perform necessary co-existence analysis, for example UE-UE coexistence, for adjacent band per RAN4 </w:t>
            </w:r>
            <w:proofErr w:type="gramStart"/>
            <w:r w:rsidRPr="002343C4">
              <w:t>scope;</w:t>
            </w:r>
            <w:proofErr w:type="gramEnd"/>
          </w:p>
          <w:p w14:paraId="5957EF5C" w14:textId="77777777" w:rsidR="0006244A" w:rsidRPr="002343C4" w:rsidRDefault="0006244A" w:rsidP="0006244A">
            <w:pPr>
              <w:ind w:left="810"/>
              <w:rPr>
                <w:color w:val="000000"/>
              </w:rPr>
            </w:pPr>
            <w:r w:rsidRPr="002343C4">
              <w:t xml:space="preserve">- </w:t>
            </w:r>
            <w:r w:rsidRPr="002343C4">
              <w:rPr>
                <w:color w:val="000000"/>
              </w:rPr>
              <w:t xml:space="preserve">Consider whether assumptions for coexistence should be re-evaluated for the NTN </w:t>
            </w:r>
            <w:proofErr w:type="gramStart"/>
            <w:r w:rsidRPr="002343C4">
              <w:rPr>
                <w:color w:val="000000"/>
              </w:rPr>
              <w:t>scenario;</w:t>
            </w:r>
            <w:proofErr w:type="gramEnd"/>
          </w:p>
          <w:p w14:paraId="1D868446" w14:textId="2A578320" w:rsidR="0006244A" w:rsidRPr="002343C4" w:rsidRDefault="0006244A" w:rsidP="0006244A">
            <w:pPr>
              <w:ind w:left="568" w:hanging="284"/>
              <w:rPr>
                <w:color w:val="000000"/>
              </w:rPr>
            </w:pPr>
            <w:r w:rsidRPr="002343C4">
              <w:rPr>
                <w:color w:val="000000"/>
              </w:rPr>
              <w:t xml:space="preserve">- </w:t>
            </w:r>
            <w:r w:rsidRPr="002343C4">
              <w:rPr>
                <w:color w:val="000000"/>
              </w:rPr>
              <w:tab/>
              <w:t xml:space="preserve">Support UE Categories NB1, NB2, </w:t>
            </w:r>
            <w:proofErr w:type="gramStart"/>
            <w:r w:rsidRPr="002343C4">
              <w:rPr>
                <w:color w:val="000000"/>
              </w:rPr>
              <w:t>M1;</w:t>
            </w:r>
            <w:proofErr w:type="gramEnd"/>
          </w:p>
          <w:p w14:paraId="4C8D41D4" w14:textId="77777777" w:rsidR="0006244A" w:rsidRPr="002343C4" w:rsidRDefault="0006244A" w:rsidP="0006244A">
            <w:pPr>
              <w:ind w:left="568" w:hanging="284"/>
              <w:rPr>
                <w:color w:val="000000"/>
              </w:rPr>
            </w:pPr>
            <w:r w:rsidRPr="002343C4">
              <w:rPr>
                <w:color w:val="000000"/>
              </w:rPr>
              <w:t>-</w:t>
            </w:r>
            <w:r w:rsidRPr="002343C4">
              <w:rPr>
                <w:color w:val="000000"/>
              </w:rPr>
              <w:tab/>
              <w:t>Support UE Power Class 3 (+23dBm) and Power Class 5 (+20dBm</w:t>
            </w:r>
            <w:proofErr w:type="gramStart"/>
            <w:r w:rsidRPr="002343C4">
              <w:rPr>
                <w:color w:val="000000"/>
              </w:rPr>
              <w:t>);</w:t>
            </w:r>
            <w:proofErr w:type="gramEnd"/>
            <w:r w:rsidRPr="002343C4">
              <w:rPr>
                <w:color w:val="000000"/>
              </w:rPr>
              <w:t xml:space="preserve"> </w:t>
            </w:r>
          </w:p>
          <w:p w14:paraId="62233808" w14:textId="77777777" w:rsidR="0006244A" w:rsidRPr="002343C4" w:rsidRDefault="0006244A" w:rsidP="0006244A">
            <w:pPr>
              <w:ind w:left="568" w:hanging="284"/>
              <w:rPr>
                <w:color w:val="000000"/>
              </w:rPr>
            </w:pPr>
            <w:r w:rsidRPr="002343C4">
              <w:rPr>
                <w:color w:val="000000"/>
              </w:rPr>
              <w:t>-</w:t>
            </w:r>
            <w:r w:rsidRPr="002343C4">
              <w:rPr>
                <w:color w:val="000000"/>
              </w:rPr>
              <w:tab/>
              <w:t xml:space="preserve">Introduce the corresponding SAN and UE RF core </w:t>
            </w:r>
            <w:proofErr w:type="gramStart"/>
            <w:r w:rsidRPr="002343C4">
              <w:rPr>
                <w:color w:val="000000"/>
              </w:rPr>
              <w:t>requirements;</w:t>
            </w:r>
            <w:proofErr w:type="gramEnd"/>
          </w:p>
          <w:p w14:paraId="7C2978D3" w14:textId="77777777" w:rsidR="0006244A" w:rsidRPr="002343C4" w:rsidRDefault="0006244A" w:rsidP="0006244A">
            <w:pPr>
              <w:ind w:left="568" w:hanging="284"/>
              <w:rPr>
                <w:color w:val="000000"/>
              </w:rPr>
            </w:pPr>
            <w:r w:rsidRPr="002343C4">
              <w:rPr>
                <w:color w:val="000000"/>
              </w:rPr>
              <w:t>-</w:t>
            </w:r>
            <w:r w:rsidRPr="002343C4">
              <w:rPr>
                <w:color w:val="000000"/>
              </w:rPr>
              <w:tab/>
              <w:t>Introduce the corresponding RRM requirements.</w:t>
            </w:r>
          </w:p>
          <w:p w14:paraId="70A7D61B" w14:textId="1A016CC9" w:rsidR="002D10C9" w:rsidRPr="002343C4" w:rsidRDefault="0006244A" w:rsidP="0006244A">
            <w:pPr>
              <w:ind w:left="270" w:firstLine="13"/>
              <w:rPr>
                <w:color w:val="000000"/>
              </w:rPr>
            </w:pPr>
            <w:r w:rsidRPr="002343C4">
              <w:rPr>
                <w:color w:val="000000"/>
              </w:rPr>
              <w:t>The specification work of this WI shall leverage the studies and requirements for NR/LTE NTN n256/B256, n255/B255, n254/B254, where applicable.</w:t>
            </w:r>
          </w:p>
        </w:tc>
      </w:tr>
    </w:tbl>
    <w:p w14:paraId="698E7660" w14:textId="77777777" w:rsidR="002343C4" w:rsidRDefault="002343C4" w:rsidP="00A37FE1">
      <w:pPr>
        <w:rPr>
          <w:lang w:eastAsia="zh-CN"/>
        </w:rPr>
      </w:pPr>
    </w:p>
    <w:p w14:paraId="6E314874" w14:textId="714CF3C5"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r w:rsidR="00A06192" w:rsidRPr="00A06192">
        <w:rPr>
          <w:b/>
          <w:lang w:eastAsia="zh-CN"/>
        </w:rPr>
        <w:t>Previous Meeting Agreements</w:t>
      </w:r>
    </w:p>
    <w:p w14:paraId="4987D44A" w14:textId="77777777" w:rsidR="00A06192" w:rsidRDefault="00A06192" w:rsidP="00A06192">
      <w:pPr>
        <w:rPr>
          <w:rFonts w:eastAsia="新細明體"/>
          <w:lang w:eastAsia="zh-TW"/>
        </w:rPr>
      </w:pPr>
      <w:r>
        <w:rPr>
          <w:rFonts w:eastAsia="新細明體"/>
          <w:lang w:eastAsia="zh-TW"/>
        </w:rPr>
        <w:t>In RAN4#112bis, the approved WF [2] 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D933E6" w14:paraId="06FDEF33" w14:textId="77777777">
        <w:tc>
          <w:tcPr>
            <w:tcW w:w="9695" w:type="dxa"/>
            <w:shd w:val="clear" w:color="auto" w:fill="auto"/>
          </w:tcPr>
          <w:p w14:paraId="7752430C" w14:textId="77777777" w:rsidR="00D933E6" w:rsidRDefault="00D933E6">
            <w:pPr>
              <w:pStyle w:val="4"/>
              <w:rPr>
                <w:lang w:eastAsia="en-GB"/>
              </w:rPr>
            </w:pPr>
            <w:r>
              <w:t xml:space="preserve">Issue 2-1-2: </w:t>
            </w:r>
            <w:bookmarkStart w:id="17" w:name="OLE_LINK7"/>
            <w:r>
              <w:t>UE TX-RX Separation</w:t>
            </w:r>
            <w:r>
              <w:rPr>
                <w:rFonts w:ascii="新細明體" w:hAnsi="新細明體" w:hint="eastAsia"/>
                <w:lang w:eastAsia="zh-TW"/>
              </w:rPr>
              <w:t xml:space="preserve"> </w:t>
            </w:r>
            <w:bookmarkEnd w:id="17"/>
          </w:p>
          <w:p w14:paraId="29E32AC2" w14:textId="77777777" w:rsidR="00D933E6" w:rsidRDefault="00D933E6">
            <w:pPr>
              <w:pStyle w:val="afb"/>
              <w:numPr>
                <w:ilvl w:val="0"/>
                <w:numId w:val="47"/>
              </w:numPr>
              <w:autoSpaceDN w:val="0"/>
              <w:spacing w:after="120"/>
              <w:ind w:left="720" w:firstLineChars="0"/>
              <w:rPr>
                <w:rFonts w:ascii="Times New Roman" w:hAnsi="Times New Roman" w:cs="Times New Roman"/>
                <w:b/>
                <w:bCs/>
                <w:color w:val="0070C0"/>
                <w:sz w:val="20"/>
                <w:szCs w:val="20"/>
              </w:rPr>
            </w:pPr>
            <w:r>
              <w:rPr>
                <w:rFonts w:ascii="Times New Roman" w:hAnsi="Times New Roman" w:cs="Times New Roman"/>
                <w:b/>
                <w:bCs/>
                <w:color w:val="0070C0"/>
                <w:sz w:val="20"/>
                <w:szCs w:val="20"/>
              </w:rPr>
              <w:t>Agreement</w:t>
            </w:r>
          </w:p>
          <w:p w14:paraId="0AEC10A6" w14:textId="77777777" w:rsidR="00D933E6" w:rsidRDefault="00D933E6">
            <w:pPr>
              <w:pStyle w:val="afb"/>
              <w:numPr>
                <w:ilvl w:val="1"/>
                <w:numId w:val="47"/>
              </w:numPr>
              <w:autoSpaceDN w:val="0"/>
              <w:spacing w:after="120"/>
              <w:ind w:left="1440" w:firstLineChars="0"/>
              <w:rPr>
                <w:rFonts w:ascii="Times New Roman" w:hAnsi="Times New Roman" w:cs="Times New Roman"/>
                <w:color w:val="0070C0"/>
                <w:sz w:val="20"/>
                <w:szCs w:val="20"/>
              </w:rPr>
            </w:pPr>
            <w:r>
              <w:rPr>
                <w:rFonts w:ascii="Times New Roman" w:hAnsi="Times New Roman" w:cs="Times New Roman"/>
                <w:color w:val="0070C0"/>
                <w:sz w:val="20"/>
                <w:szCs w:val="20"/>
              </w:rPr>
              <w:t xml:space="preserve">Consider 180MHz default Tx-Rx separation as starting point. </w:t>
            </w:r>
          </w:p>
          <w:p w14:paraId="1D475E50" w14:textId="77777777" w:rsidR="00D933E6" w:rsidRDefault="00D933E6">
            <w:pPr>
              <w:pStyle w:val="afb"/>
              <w:numPr>
                <w:ilvl w:val="2"/>
                <w:numId w:val="47"/>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Support of flexible Tx-Rx separation is not precluded.</w:t>
            </w:r>
          </w:p>
          <w:p w14:paraId="55F9EAC5" w14:textId="77777777" w:rsidR="00D933E6" w:rsidRDefault="00D933E6">
            <w:pPr>
              <w:pStyle w:val="afb"/>
              <w:numPr>
                <w:ilvl w:val="2"/>
                <w:numId w:val="47"/>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Applicability for other bands should also be considered.</w:t>
            </w:r>
          </w:p>
          <w:p w14:paraId="0084F028" w14:textId="77777777" w:rsidR="00D933E6" w:rsidRDefault="00D933E6" w:rsidP="00A37FE1">
            <w:pPr>
              <w:rPr>
                <w:rFonts w:eastAsia="新細明體"/>
                <w:lang w:val="en-US" w:eastAsia="zh-TW"/>
              </w:rPr>
            </w:pPr>
          </w:p>
        </w:tc>
      </w:tr>
    </w:tbl>
    <w:p w14:paraId="1A495359" w14:textId="77777777" w:rsidR="002343C4" w:rsidRDefault="002343C4" w:rsidP="00A37FE1">
      <w:pPr>
        <w:rPr>
          <w:rFonts w:eastAsia="新細明體"/>
          <w:lang w:eastAsia="zh-TW"/>
        </w:rPr>
      </w:pPr>
    </w:p>
    <w:p w14:paraId="046E5FC3" w14:textId="77777777" w:rsidR="002343C4" w:rsidRDefault="002343C4" w:rsidP="00A37FE1">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D91D01" w14:paraId="415EB02F" w14:textId="77777777">
        <w:tc>
          <w:tcPr>
            <w:tcW w:w="9695" w:type="dxa"/>
            <w:shd w:val="clear" w:color="auto" w:fill="auto"/>
          </w:tcPr>
          <w:p w14:paraId="1A0F55E6" w14:textId="77777777" w:rsidR="00D95A9F" w:rsidRDefault="00D95A9F" w:rsidP="00D95A9F">
            <w:pPr>
              <w:pStyle w:val="4"/>
              <w:rPr>
                <w:lang w:eastAsia="en-GB"/>
              </w:rPr>
            </w:pPr>
            <w:r>
              <w:lastRenderedPageBreak/>
              <w:t>Issue 2-1-3: UE TX Regulatory</w:t>
            </w:r>
          </w:p>
          <w:p w14:paraId="595F05A9" w14:textId="77777777" w:rsidR="00D95A9F" w:rsidRPr="00157939" w:rsidRDefault="00D95A9F" w:rsidP="00D95A9F">
            <w:pPr>
              <w:pStyle w:val="afb"/>
              <w:numPr>
                <w:ilvl w:val="0"/>
                <w:numId w:val="47"/>
              </w:numPr>
              <w:autoSpaceDN w:val="0"/>
              <w:spacing w:after="120"/>
              <w:ind w:firstLineChars="0"/>
              <w:rPr>
                <w:rFonts w:ascii="Times New Roman" w:hAnsi="Times New Roman" w:cs="Times New Roman"/>
                <w:b/>
                <w:bCs/>
                <w:color w:val="0070C0"/>
                <w:sz w:val="20"/>
                <w:szCs w:val="20"/>
              </w:rPr>
            </w:pPr>
            <w:bookmarkStart w:id="18" w:name="OLE_LINK9"/>
            <w:r w:rsidRPr="00157939">
              <w:rPr>
                <w:rFonts w:ascii="Times New Roman" w:hAnsi="Times New Roman" w:cs="Times New Roman"/>
                <w:b/>
                <w:bCs/>
                <w:color w:val="0070C0"/>
                <w:sz w:val="20"/>
                <w:szCs w:val="20"/>
              </w:rPr>
              <w:t>Agreement</w:t>
            </w:r>
          </w:p>
          <w:p w14:paraId="2D690B92" w14:textId="77777777" w:rsidR="00D95A9F" w:rsidRPr="00157939" w:rsidRDefault="00D95A9F" w:rsidP="00D95A9F">
            <w:pPr>
              <w:pStyle w:val="afb"/>
              <w:numPr>
                <w:ilvl w:val="1"/>
                <w:numId w:val="47"/>
              </w:numPr>
              <w:autoSpaceDN w:val="0"/>
              <w:spacing w:after="120"/>
              <w:ind w:left="1440" w:firstLineChars="0"/>
              <w:rPr>
                <w:rFonts w:ascii="Times New Roman" w:hAnsi="Times New Roman" w:cs="Times New Roman"/>
                <w:color w:val="0070C0"/>
                <w:sz w:val="20"/>
                <w:szCs w:val="20"/>
              </w:rPr>
            </w:pPr>
            <w:bookmarkStart w:id="19" w:name="OLE_LINK10"/>
            <w:r w:rsidRPr="00157939">
              <w:rPr>
                <w:rFonts w:ascii="Times New Roman" w:hAnsi="Times New Roman" w:cs="Times New Roman"/>
                <w:color w:val="0070C0"/>
                <w:sz w:val="20"/>
                <w:szCs w:val="20"/>
              </w:rPr>
              <w:t>Further discuss whether and how NTN antenna gain could be considered when evaluating other IoT-NTN UE TX requirements related to regulatory requirement.</w:t>
            </w:r>
          </w:p>
          <w:bookmarkEnd w:id="18"/>
          <w:bookmarkEnd w:id="19"/>
          <w:p w14:paraId="08B01686" w14:textId="77777777" w:rsidR="00D95A9F" w:rsidRDefault="00D95A9F" w:rsidP="00D95A9F">
            <w:pPr>
              <w:spacing w:after="120"/>
              <w:rPr>
                <w:rFonts w:eastAsia="Times New Roman"/>
                <w:color w:val="0070C0"/>
                <w:szCs w:val="24"/>
                <w:lang w:eastAsia="zh-CN"/>
              </w:rPr>
            </w:pPr>
          </w:p>
          <w:p w14:paraId="665CD6DD" w14:textId="77777777" w:rsidR="00D95A9F" w:rsidRDefault="00D95A9F" w:rsidP="00D95A9F">
            <w:pPr>
              <w:pStyle w:val="4"/>
              <w:rPr>
                <w:lang w:eastAsia="en-GB"/>
              </w:rPr>
            </w:pPr>
            <w:r>
              <w:t xml:space="preserve">Issue 2-1-4: </w:t>
            </w:r>
            <w:bookmarkStart w:id="20" w:name="OLE_LINK78"/>
            <w:r>
              <w:t>UE Maximum Output Power for Cat M1 and NB1/NB2</w:t>
            </w:r>
            <w:bookmarkEnd w:id="20"/>
          </w:p>
          <w:p w14:paraId="12ABC15E" w14:textId="77777777" w:rsidR="00D95A9F" w:rsidRPr="00157939" w:rsidRDefault="00D95A9F" w:rsidP="00D95A9F">
            <w:pPr>
              <w:pStyle w:val="afb"/>
              <w:numPr>
                <w:ilvl w:val="0"/>
                <w:numId w:val="47"/>
              </w:numPr>
              <w:autoSpaceDN w:val="0"/>
              <w:spacing w:after="120"/>
              <w:ind w:firstLineChars="0"/>
              <w:rPr>
                <w:rFonts w:ascii="Times New Roman" w:hAnsi="Times New Roman" w:cs="Times New Roman"/>
                <w:b/>
                <w:bCs/>
                <w:color w:val="0070C0"/>
                <w:sz w:val="20"/>
                <w:szCs w:val="20"/>
              </w:rPr>
            </w:pPr>
            <w:r w:rsidRPr="00157939">
              <w:rPr>
                <w:rFonts w:ascii="Times New Roman" w:hAnsi="Times New Roman" w:cs="Times New Roman"/>
                <w:b/>
                <w:bCs/>
                <w:color w:val="0070C0"/>
                <w:sz w:val="20"/>
                <w:szCs w:val="20"/>
              </w:rPr>
              <w:t>Agreement</w:t>
            </w:r>
          </w:p>
          <w:p w14:paraId="6225E7E5" w14:textId="77777777" w:rsidR="00D95A9F" w:rsidRPr="00157939" w:rsidRDefault="00D95A9F" w:rsidP="00D95A9F">
            <w:pPr>
              <w:pStyle w:val="afb"/>
              <w:numPr>
                <w:ilvl w:val="1"/>
                <w:numId w:val="47"/>
              </w:numPr>
              <w:autoSpaceDN w:val="0"/>
              <w:spacing w:after="120"/>
              <w:ind w:firstLineChars="0"/>
              <w:rPr>
                <w:rFonts w:ascii="Times New Roman" w:hAnsi="Times New Roman" w:cs="Times New Roman"/>
                <w:color w:val="0070C0"/>
                <w:sz w:val="20"/>
                <w:szCs w:val="20"/>
              </w:rPr>
            </w:pPr>
            <w:bookmarkStart w:id="21" w:name="OLE_LINK79"/>
            <w:r w:rsidRPr="00157939">
              <w:rPr>
                <w:rFonts w:ascii="Times New Roman" w:hAnsi="Times New Roman" w:cs="Times New Roman"/>
                <w:color w:val="0070C0"/>
                <w:sz w:val="20"/>
                <w:szCs w:val="20"/>
              </w:rPr>
              <w:t xml:space="preserve">FFS on the </w:t>
            </w:r>
            <w:proofErr w:type="gramStart"/>
            <w:r w:rsidRPr="00157939">
              <w:rPr>
                <w:rFonts w:ascii="Times New Roman" w:hAnsi="Times New Roman" w:cs="Times New Roman"/>
                <w:color w:val="0070C0"/>
                <w:sz w:val="20"/>
                <w:szCs w:val="20"/>
              </w:rPr>
              <w:t>solutions</w:t>
            </w:r>
            <w:proofErr w:type="gramEnd"/>
          </w:p>
          <w:p w14:paraId="633E3799" w14:textId="77777777" w:rsidR="00D95A9F" w:rsidRPr="00157939" w:rsidRDefault="00D95A9F" w:rsidP="00D95A9F">
            <w:pPr>
              <w:pStyle w:val="afb"/>
              <w:numPr>
                <w:ilvl w:val="2"/>
                <w:numId w:val="47"/>
              </w:numPr>
              <w:autoSpaceDN w:val="0"/>
              <w:spacing w:after="120"/>
              <w:ind w:firstLineChars="0"/>
              <w:rPr>
                <w:rFonts w:ascii="Times New Roman" w:hAnsi="Times New Roman" w:cs="Times New Roman"/>
                <w:color w:val="0070C0"/>
                <w:sz w:val="20"/>
                <w:szCs w:val="20"/>
              </w:rPr>
            </w:pPr>
            <w:r w:rsidRPr="00157939">
              <w:rPr>
                <w:rFonts w:ascii="Times New Roman" w:hAnsi="Times New Roman" w:cs="Times New Roman"/>
                <w:color w:val="0070C0"/>
                <w:sz w:val="20"/>
                <w:szCs w:val="20"/>
              </w:rPr>
              <w:t>FFS on whether the general solution is needed.</w:t>
            </w:r>
            <w:bookmarkEnd w:id="21"/>
          </w:p>
          <w:p w14:paraId="4EEFC62A" w14:textId="77777777" w:rsidR="00D95A9F" w:rsidRDefault="00D95A9F" w:rsidP="00D95A9F">
            <w:pPr>
              <w:spacing w:after="120"/>
              <w:rPr>
                <w:color w:val="0070C0"/>
                <w:szCs w:val="24"/>
                <w:lang w:eastAsia="zh-CN"/>
              </w:rPr>
            </w:pPr>
          </w:p>
          <w:p w14:paraId="5F9229E0" w14:textId="77777777" w:rsidR="00D95A9F" w:rsidRDefault="00D95A9F" w:rsidP="00D95A9F">
            <w:pPr>
              <w:pStyle w:val="4"/>
              <w:rPr>
                <w:lang w:eastAsia="en-GB"/>
              </w:rPr>
            </w:pPr>
            <w:r>
              <w:t xml:space="preserve">Issue 2-1-10: </w:t>
            </w:r>
            <w:bookmarkStart w:id="22" w:name="OLE_LINK85"/>
            <w:r>
              <w:t>Out-of-band blocking for Cat-M1</w:t>
            </w:r>
            <w:bookmarkEnd w:id="22"/>
          </w:p>
          <w:p w14:paraId="055D5071" w14:textId="77777777" w:rsidR="00D95A9F" w:rsidRPr="00157939" w:rsidRDefault="00D95A9F" w:rsidP="00D95A9F">
            <w:pPr>
              <w:pStyle w:val="afb"/>
              <w:numPr>
                <w:ilvl w:val="0"/>
                <w:numId w:val="47"/>
              </w:numPr>
              <w:autoSpaceDN w:val="0"/>
              <w:spacing w:after="120"/>
              <w:ind w:left="720" w:firstLineChars="0"/>
              <w:rPr>
                <w:rFonts w:ascii="Times New Roman" w:hAnsi="Times New Roman" w:cs="Times New Roman"/>
                <w:b/>
                <w:bCs/>
                <w:color w:val="0070C0"/>
                <w:sz w:val="20"/>
                <w:szCs w:val="20"/>
              </w:rPr>
            </w:pPr>
            <w:r w:rsidRPr="00157939">
              <w:rPr>
                <w:rFonts w:ascii="Times New Roman" w:hAnsi="Times New Roman" w:cs="Times New Roman"/>
                <w:b/>
                <w:bCs/>
                <w:color w:val="0070C0"/>
                <w:sz w:val="20"/>
                <w:szCs w:val="20"/>
              </w:rPr>
              <w:t>Agreement</w:t>
            </w:r>
          </w:p>
          <w:p w14:paraId="67E3BF43" w14:textId="77777777" w:rsidR="00D95A9F" w:rsidRPr="00157939" w:rsidRDefault="00D95A9F" w:rsidP="00D95A9F">
            <w:pPr>
              <w:pStyle w:val="afb"/>
              <w:numPr>
                <w:ilvl w:val="1"/>
                <w:numId w:val="47"/>
              </w:numPr>
              <w:autoSpaceDN w:val="0"/>
              <w:spacing w:after="120"/>
              <w:ind w:left="1440" w:firstLineChars="0"/>
              <w:rPr>
                <w:rFonts w:ascii="Times New Roman" w:hAnsi="Times New Roman" w:cs="Times New Roman"/>
                <w:color w:val="0070C0"/>
                <w:sz w:val="20"/>
                <w:szCs w:val="20"/>
              </w:rPr>
            </w:pPr>
            <w:bookmarkStart w:id="23" w:name="OLE_LINK87"/>
            <w:r w:rsidRPr="00157939">
              <w:rPr>
                <w:rFonts w:ascii="Times New Roman" w:hAnsi="Times New Roman" w:cs="Times New Roman"/>
                <w:color w:val="0070C0"/>
                <w:sz w:val="20"/>
                <w:szCs w:val="20"/>
              </w:rPr>
              <w:t xml:space="preserve">FFS </w:t>
            </w:r>
          </w:p>
          <w:bookmarkEnd w:id="23"/>
          <w:p w14:paraId="272D60BB" w14:textId="77777777" w:rsidR="00D95A9F" w:rsidRDefault="00D95A9F" w:rsidP="00D95A9F">
            <w:pPr>
              <w:spacing w:after="120"/>
              <w:rPr>
                <w:rFonts w:eastAsia="Times New Roman"/>
                <w:color w:val="0070C0"/>
                <w:szCs w:val="24"/>
                <w:lang w:eastAsia="zh-CN"/>
              </w:rPr>
            </w:pPr>
          </w:p>
          <w:p w14:paraId="12E4B549" w14:textId="77777777" w:rsidR="00D95A9F" w:rsidRDefault="00D95A9F" w:rsidP="00D95A9F">
            <w:pPr>
              <w:pStyle w:val="4"/>
              <w:rPr>
                <w:lang w:eastAsia="en-GB"/>
              </w:rPr>
            </w:pPr>
            <w:r>
              <w:t xml:space="preserve">Issue 2-1-11: </w:t>
            </w:r>
            <w:bookmarkStart w:id="24" w:name="OLE_LINK86"/>
            <w:r>
              <w:t>Out-of-band blocking for Cat-NB1/NB2</w:t>
            </w:r>
            <w:bookmarkEnd w:id="24"/>
            <w:r>
              <w:t xml:space="preserve"> </w:t>
            </w:r>
          </w:p>
          <w:p w14:paraId="6B0B72B4" w14:textId="77777777" w:rsidR="00D95A9F" w:rsidRPr="00157939" w:rsidRDefault="00D95A9F" w:rsidP="00D95A9F">
            <w:pPr>
              <w:pStyle w:val="afb"/>
              <w:numPr>
                <w:ilvl w:val="0"/>
                <w:numId w:val="47"/>
              </w:numPr>
              <w:autoSpaceDN w:val="0"/>
              <w:spacing w:after="120"/>
              <w:ind w:left="720" w:firstLineChars="0"/>
              <w:rPr>
                <w:rFonts w:ascii="Times New Roman" w:hAnsi="Times New Roman" w:cs="Times New Roman"/>
                <w:b/>
                <w:bCs/>
                <w:color w:val="0070C0"/>
                <w:sz w:val="20"/>
                <w:szCs w:val="20"/>
              </w:rPr>
            </w:pPr>
            <w:r w:rsidRPr="00157939">
              <w:rPr>
                <w:rFonts w:ascii="Times New Roman" w:hAnsi="Times New Roman" w:cs="Times New Roman"/>
                <w:b/>
                <w:bCs/>
                <w:color w:val="0070C0"/>
                <w:sz w:val="20"/>
                <w:szCs w:val="20"/>
              </w:rPr>
              <w:t>Agreement</w:t>
            </w:r>
          </w:p>
          <w:p w14:paraId="313C64A5" w14:textId="6489FC61" w:rsidR="00D95A9F" w:rsidRPr="00157939" w:rsidRDefault="00D95A9F" w:rsidP="00D95A9F">
            <w:pPr>
              <w:pStyle w:val="afb"/>
              <w:numPr>
                <w:ilvl w:val="1"/>
                <w:numId w:val="47"/>
              </w:numPr>
              <w:autoSpaceDN w:val="0"/>
              <w:spacing w:after="120"/>
              <w:ind w:left="1440" w:firstLineChars="0"/>
              <w:rPr>
                <w:rFonts w:ascii="Times New Roman" w:hAnsi="Times New Roman" w:cs="Times New Roman"/>
                <w:color w:val="0070C0"/>
                <w:sz w:val="20"/>
                <w:szCs w:val="20"/>
              </w:rPr>
            </w:pPr>
            <w:bookmarkStart w:id="25" w:name="OLE_LINK88"/>
            <w:r w:rsidRPr="00157939">
              <w:rPr>
                <w:rFonts w:ascii="Times New Roman" w:hAnsi="Times New Roman" w:cs="Times New Roman"/>
                <w:color w:val="0070C0"/>
                <w:sz w:val="20"/>
                <w:szCs w:val="20"/>
              </w:rPr>
              <w:t>Further study whether same issue as B256 applies</w:t>
            </w:r>
            <w:bookmarkEnd w:id="25"/>
            <w:r w:rsidR="00157939">
              <w:rPr>
                <w:rFonts w:ascii="Times New Roman" w:hAnsi="Times New Roman" w:cs="Times New Roman"/>
                <w:color w:val="0070C0"/>
                <w:sz w:val="20"/>
                <w:szCs w:val="20"/>
              </w:rPr>
              <w:t>.</w:t>
            </w:r>
          </w:p>
          <w:p w14:paraId="0591B1CD" w14:textId="77777777" w:rsidR="00D95A9F" w:rsidRPr="00D95A9F" w:rsidRDefault="00D95A9F" w:rsidP="00D95A9F">
            <w:pPr>
              <w:rPr>
                <w:rFonts w:eastAsia="新細明體"/>
                <w:lang w:val="en-US" w:eastAsia="zh-TW"/>
              </w:rPr>
            </w:pPr>
          </w:p>
        </w:tc>
      </w:tr>
    </w:tbl>
    <w:p w14:paraId="5ADCD519" w14:textId="77777777" w:rsidR="009A7C18" w:rsidRDefault="009A7C18" w:rsidP="00A37FE1">
      <w:pPr>
        <w:rPr>
          <w:rFonts w:eastAsia="新細明體"/>
          <w:lang w:eastAsia="zh-TW"/>
        </w:rPr>
      </w:pPr>
    </w:p>
    <w:p w14:paraId="09E91340" w14:textId="77777777" w:rsidR="00182E48" w:rsidRPr="002343C4" w:rsidRDefault="00182E48" w:rsidP="00182E48">
      <w:pPr>
        <w:rPr>
          <w:lang w:eastAsia="zh-CN"/>
        </w:rPr>
      </w:pPr>
    </w:p>
    <w:p w14:paraId="735CAF44" w14:textId="60F461B9"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633126DE" w14:textId="10F83D13" w:rsidR="00FE2E88" w:rsidRDefault="00FE2E88" w:rsidP="00FE2E88">
      <w:pPr>
        <w:rPr>
          <w:rFonts w:eastAsia="新細明體"/>
          <w:b/>
          <w:bCs/>
          <w:lang w:eastAsia="zh-TW"/>
        </w:rPr>
      </w:pPr>
      <w:bookmarkStart w:id="26" w:name="OLE_LINK37"/>
      <w:bookmarkStart w:id="27" w:name="OLE_LINK59"/>
      <w:r>
        <w:rPr>
          <w:rFonts w:eastAsia="新細明體"/>
          <w:b/>
          <w:bCs/>
          <w:lang w:eastAsia="zh-TW"/>
        </w:rPr>
        <w:t>2.3.1</w:t>
      </w:r>
      <w:r>
        <w:rPr>
          <w:rFonts w:eastAsia="新細明體"/>
          <w:b/>
          <w:bCs/>
          <w:lang w:eastAsia="zh-TW"/>
        </w:rPr>
        <w:tab/>
        <w:t>Tx-Rx frequency separation</w:t>
      </w:r>
    </w:p>
    <w:p w14:paraId="6FAD0A88" w14:textId="65CDF380" w:rsidR="00FE2E88" w:rsidRDefault="00FE2E88" w:rsidP="00FE2E88">
      <w:pPr>
        <w:rPr>
          <w:rFonts w:eastAsia="新細明體"/>
          <w:lang w:eastAsia="zh-TW"/>
        </w:rPr>
      </w:pPr>
      <w:bookmarkStart w:id="28" w:name="OLE_LINK67"/>
      <w:bookmarkStart w:id="29" w:name="OLE_LINK292"/>
      <w:bookmarkEnd w:id="26"/>
      <w:r>
        <w:rPr>
          <w:rFonts w:eastAsia="新細明體"/>
          <w:lang w:eastAsia="zh-TW"/>
        </w:rPr>
        <w:t>NR</w:t>
      </w:r>
      <w:r w:rsidR="00834E2B">
        <w:rPr>
          <w:rFonts w:eastAsia="新細明體"/>
          <w:lang w:eastAsia="zh-TW"/>
        </w:rPr>
        <w:t>-</w:t>
      </w:r>
      <w:r>
        <w:rPr>
          <w:rFonts w:eastAsia="新細明體"/>
          <w:lang w:eastAsia="zh-TW"/>
        </w:rPr>
        <w:t>NTN bands n256, n255, n254</w:t>
      </w:r>
      <w:r w:rsidR="00834E2B">
        <w:rPr>
          <w:rFonts w:eastAsia="新細明體"/>
          <w:lang w:eastAsia="zh-TW"/>
        </w:rPr>
        <w:t xml:space="preserve"> and n252 are allowed to </w:t>
      </w:r>
      <w:r>
        <w:rPr>
          <w:rFonts w:eastAsia="新細明體"/>
          <w:lang w:eastAsia="zh-TW"/>
        </w:rPr>
        <w:t>support TX-RX frequency separation.</w:t>
      </w:r>
    </w:p>
    <w:p w14:paraId="0448D1C2" w14:textId="25ADB352" w:rsidR="00834E2B" w:rsidRDefault="00834E2B" w:rsidP="00FE2E88">
      <w:pPr>
        <w:rPr>
          <w:b/>
          <w:bCs/>
          <w:i/>
          <w:iCs/>
        </w:rPr>
      </w:pPr>
      <w:bookmarkStart w:id="30" w:name="OLE_LINK69"/>
      <w:bookmarkEnd w:id="28"/>
      <w:r>
        <w:rPr>
          <w:b/>
          <w:bCs/>
          <w:i/>
          <w:iCs/>
        </w:rPr>
        <w:t xml:space="preserve">Observation 1: </w:t>
      </w:r>
      <w:r w:rsidRPr="00834E2B">
        <w:rPr>
          <w:b/>
          <w:bCs/>
          <w:i/>
          <w:iCs/>
        </w:rPr>
        <w:t xml:space="preserve">NR-NTN bands n256, n255, n254 and n252 are allowed to support </w:t>
      </w:r>
      <w:r>
        <w:rPr>
          <w:b/>
          <w:bCs/>
          <w:i/>
          <w:iCs/>
        </w:rPr>
        <w:t xml:space="preserve">variable </w:t>
      </w:r>
      <w:r w:rsidRPr="00834E2B">
        <w:rPr>
          <w:b/>
          <w:bCs/>
          <w:i/>
          <w:iCs/>
        </w:rPr>
        <w:t>TX-RX frequency separation.</w:t>
      </w:r>
    </w:p>
    <w:bookmarkEnd w:id="30"/>
    <w:p w14:paraId="276D8503" w14:textId="0249676B" w:rsidR="00834E2B" w:rsidRDefault="005E3DAB" w:rsidP="00FE2E88">
      <w:pPr>
        <w:rPr>
          <w:rFonts w:eastAsia="新細明體"/>
          <w:lang w:eastAsia="zh-TW"/>
        </w:rPr>
      </w:pPr>
      <w:r>
        <w:rPr>
          <w:rFonts w:eastAsia="新細明體"/>
          <w:lang w:eastAsia="zh-TW"/>
        </w:rPr>
        <w:t xml:space="preserve">It also observed that </w:t>
      </w:r>
      <w:bookmarkStart w:id="31" w:name="OLE_LINK70"/>
      <w:r w:rsidRPr="005E3DAB">
        <w:rPr>
          <w:rFonts w:eastAsia="新細明體"/>
          <w:lang w:eastAsia="zh-TW"/>
        </w:rPr>
        <w:t xml:space="preserve">RAN2 specifications already allow NB-IoT to configure SIB2-UL and SIB1-DL </w:t>
      </w:r>
      <w:proofErr w:type="spellStart"/>
      <w:r w:rsidRPr="005E3DAB">
        <w:rPr>
          <w:rFonts w:eastAsia="新細明體"/>
          <w:lang w:eastAsia="zh-TW"/>
        </w:rPr>
        <w:t>center</w:t>
      </w:r>
      <w:proofErr w:type="spellEnd"/>
      <w:r w:rsidRPr="005E3DAB">
        <w:rPr>
          <w:rFonts w:eastAsia="新細明體"/>
          <w:lang w:eastAsia="zh-TW"/>
        </w:rPr>
        <w:t xml:space="preserve"> frequencies independently.</w:t>
      </w:r>
      <w:bookmarkEnd w:id="31"/>
      <w:r w:rsidRPr="005E3DAB">
        <w:rPr>
          <w:rFonts w:eastAsia="新細明體"/>
          <w:lang w:eastAsia="zh-TW"/>
        </w:rPr>
        <w:t xml:space="preserve"> Satellite industry has a strong need to use different TX-RX spacing in different deployments</w:t>
      </w:r>
      <w:r>
        <w:rPr>
          <w:rFonts w:eastAsia="新細明體"/>
          <w:lang w:eastAsia="zh-TW"/>
        </w:rPr>
        <w:t xml:space="preserve"> for IoT NTN</w:t>
      </w:r>
      <w:r w:rsidRPr="005E3DAB">
        <w:rPr>
          <w:rFonts w:eastAsia="新細明體"/>
          <w:lang w:eastAsia="zh-TW"/>
        </w:rPr>
        <w:t>.</w:t>
      </w:r>
    </w:p>
    <w:p w14:paraId="415C1122" w14:textId="309399D2" w:rsidR="00254082" w:rsidRPr="00254082" w:rsidRDefault="00254082" w:rsidP="00FE2E88">
      <w:pPr>
        <w:rPr>
          <w:b/>
          <w:bCs/>
          <w:i/>
          <w:iCs/>
        </w:rPr>
      </w:pPr>
      <w:bookmarkStart w:id="32" w:name="OLE_LINK74"/>
      <w:r>
        <w:rPr>
          <w:b/>
          <w:bCs/>
          <w:i/>
          <w:iCs/>
        </w:rPr>
        <w:t xml:space="preserve">Observation 2: </w:t>
      </w:r>
      <w:r w:rsidRPr="00254082">
        <w:rPr>
          <w:b/>
          <w:bCs/>
          <w:i/>
          <w:iCs/>
        </w:rPr>
        <w:t xml:space="preserve">RAN2 specifications already allow NB-IoT to configure SIB2-UL and SIB1-DL </w:t>
      </w:r>
      <w:proofErr w:type="spellStart"/>
      <w:r w:rsidRPr="00254082">
        <w:rPr>
          <w:b/>
          <w:bCs/>
          <w:i/>
          <w:iCs/>
        </w:rPr>
        <w:t>center</w:t>
      </w:r>
      <w:proofErr w:type="spellEnd"/>
      <w:r w:rsidRPr="00254082">
        <w:rPr>
          <w:b/>
          <w:bCs/>
          <w:i/>
          <w:iCs/>
        </w:rPr>
        <w:t xml:space="preserve"> frequencies independently.</w:t>
      </w:r>
    </w:p>
    <w:bookmarkEnd w:id="29"/>
    <w:bookmarkEnd w:id="32"/>
    <w:p w14:paraId="4A5766E3" w14:textId="77777777" w:rsidR="00102035" w:rsidRDefault="00102035" w:rsidP="00102035">
      <w:pPr>
        <w:rPr>
          <w:b/>
          <w:bCs/>
          <w:i/>
          <w:iCs/>
        </w:rPr>
      </w:pPr>
      <w:r>
        <w:rPr>
          <w:b/>
          <w:bCs/>
          <w:i/>
          <w:iCs/>
        </w:rPr>
        <w:t>Proposal 1: To support the variable Tx-Rx frequency separation is feasible for all IoT-NTN bands (e.g., 256, 255, 254, 253, and 252).</w:t>
      </w:r>
    </w:p>
    <w:p w14:paraId="2F11081E" w14:textId="77777777" w:rsidR="00FE2E88" w:rsidRPr="00102035" w:rsidRDefault="00FE2E88" w:rsidP="00A37FE1">
      <w:pPr>
        <w:rPr>
          <w:rFonts w:eastAsia="新細明體"/>
          <w:b/>
          <w:bCs/>
          <w:lang w:eastAsia="zh-TW"/>
        </w:rPr>
      </w:pPr>
    </w:p>
    <w:p w14:paraId="6994F34B" w14:textId="5C8518DD" w:rsidR="00E51E31" w:rsidRPr="00E51E31" w:rsidRDefault="00E51E31" w:rsidP="00A37FE1">
      <w:pPr>
        <w:rPr>
          <w:rFonts w:eastAsia="新細明體"/>
          <w:b/>
          <w:bCs/>
          <w:lang w:eastAsia="zh-TW"/>
        </w:rPr>
      </w:pPr>
      <w:r>
        <w:rPr>
          <w:rFonts w:eastAsia="新細明體"/>
          <w:b/>
          <w:bCs/>
          <w:lang w:eastAsia="zh-TW"/>
        </w:rPr>
        <w:t>2.3.</w:t>
      </w:r>
      <w:r w:rsidR="00FE2E88">
        <w:rPr>
          <w:rFonts w:eastAsia="新細明體"/>
          <w:b/>
          <w:bCs/>
          <w:lang w:eastAsia="zh-TW"/>
        </w:rPr>
        <w:t>2</w:t>
      </w:r>
      <w:r>
        <w:rPr>
          <w:rFonts w:eastAsia="新細明體"/>
          <w:b/>
          <w:bCs/>
          <w:lang w:eastAsia="zh-TW"/>
        </w:rPr>
        <w:tab/>
      </w:r>
      <w:r w:rsidRPr="00E51E31">
        <w:rPr>
          <w:rFonts w:eastAsia="新細明體"/>
          <w:b/>
          <w:bCs/>
          <w:lang w:eastAsia="zh-TW"/>
        </w:rPr>
        <w:t>UE maximum output power</w:t>
      </w:r>
      <w:r>
        <w:rPr>
          <w:rFonts w:eastAsia="新細明體"/>
          <w:b/>
          <w:bCs/>
          <w:lang w:eastAsia="zh-TW"/>
        </w:rPr>
        <w:t xml:space="preserve"> (MOP) and MOP tolerance </w:t>
      </w:r>
    </w:p>
    <w:p w14:paraId="4B56B11E" w14:textId="169E8F2D" w:rsidR="004E4CB8" w:rsidRDefault="004E4CB8" w:rsidP="00966C31">
      <w:pPr>
        <w:spacing w:after="160" w:line="254" w:lineRule="auto"/>
        <w:rPr>
          <w:rFonts w:eastAsia="新細明體"/>
          <w:lang w:eastAsia="zh-TW"/>
        </w:rPr>
      </w:pPr>
      <w:bookmarkStart w:id="33" w:name="OLE_LINK286"/>
      <w:bookmarkEnd w:id="27"/>
      <w:r>
        <w:rPr>
          <w:rFonts w:eastAsia="新細明體"/>
          <w:lang w:eastAsia="zh-TW"/>
        </w:rPr>
        <w:t>Regarding</w:t>
      </w:r>
      <w:r w:rsidR="00966C31" w:rsidRPr="002343C4">
        <w:rPr>
          <w:rFonts w:eastAsia="新細明體"/>
          <w:lang w:eastAsia="zh-TW"/>
        </w:rPr>
        <w:t xml:space="preserve"> the </w:t>
      </w:r>
      <w:proofErr w:type="spellStart"/>
      <w:r w:rsidR="00966C31" w:rsidRPr="002343C4">
        <w:rPr>
          <w:rFonts w:eastAsia="新細明體"/>
          <w:lang w:eastAsia="zh-TW"/>
        </w:rPr>
        <w:t>eMTC</w:t>
      </w:r>
      <w:proofErr w:type="spellEnd"/>
      <w:r w:rsidR="00966C31" w:rsidRPr="002343C4">
        <w:rPr>
          <w:rFonts w:eastAsia="新細明體"/>
          <w:lang w:eastAsia="zh-TW"/>
        </w:rPr>
        <w:t>/NB-IoT NTN UE RF</w:t>
      </w:r>
      <w:r>
        <w:rPr>
          <w:rFonts w:eastAsia="新細明體"/>
          <w:lang w:eastAsia="zh-TW"/>
        </w:rPr>
        <w:t xml:space="preserve"> </w:t>
      </w:r>
      <w:r w:rsidR="00966C31" w:rsidRPr="002343C4">
        <w:rPr>
          <w:rFonts w:eastAsia="新細明體"/>
          <w:lang w:eastAsia="zh-TW"/>
        </w:rPr>
        <w:t>requirements,</w:t>
      </w:r>
      <w:r>
        <w:rPr>
          <w:rFonts w:eastAsia="新細明體"/>
          <w:lang w:eastAsia="zh-TW"/>
        </w:rPr>
        <w:t xml:space="preserve"> the </w:t>
      </w:r>
      <w:r w:rsidR="00DA5367">
        <w:t>TX maximum output power</w:t>
      </w:r>
      <w:r w:rsidR="00DA5367">
        <w:rPr>
          <w:rFonts w:eastAsia="新細明體"/>
          <w:lang w:eastAsia="zh-TW"/>
        </w:rPr>
        <w:t xml:space="preserve"> (</w:t>
      </w:r>
      <w:r>
        <w:rPr>
          <w:rFonts w:eastAsia="新細明體"/>
          <w:lang w:eastAsia="zh-TW"/>
        </w:rPr>
        <w:t>MOP</w:t>
      </w:r>
      <w:r w:rsidR="00DA5367">
        <w:rPr>
          <w:rFonts w:eastAsia="新細明體"/>
          <w:lang w:eastAsia="zh-TW"/>
        </w:rPr>
        <w:t>)</w:t>
      </w:r>
      <w:r>
        <w:rPr>
          <w:rFonts w:eastAsia="新細明體"/>
          <w:lang w:eastAsia="zh-TW"/>
        </w:rPr>
        <w:t xml:space="preserve"> requirements can be associated with RF HD-FDD operation</w:t>
      </w:r>
      <w:r w:rsidR="00966C31" w:rsidRPr="002343C4">
        <w:rPr>
          <w:rFonts w:eastAsia="新細明體"/>
          <w:lang w:eastAsia="zh-TW"/>
        </w:rPr>
        <w:t>.</w:t>
      </w:r>
    </w:p>
    <w:p w14:paraId="23465743" w14:textId="582D77A6" w:rsidR="004E4CB8" w:rsidRPr="004E4CB8" w:rsidRDefault="004E4CB8" w:rsidP="004E4CB8">
      <w:pPr>
        <w:rPr>
          <w:rFonts w:eastAsia="新細明體"/>
          <w:lang w:eastAsia="zh-TW"/>
        </w:rPr>
      </w:pPr>
      <w:bookmarkStart w:id="34" w:name="OLE_LINK478"/>
      <w:r w:rsidRPr="004E4CB8">
        <w:rPr>
          <w:rFonts w:eastAsia="新細明體"/>
          <w:lang w:eastAsia="zh-TW"/>
        </w:rPr>
        <w:t>It is observed that t</w:t>
      </w:r>
      <w:r>
        <w:t xml:space="preserve">he HD-FDD RF front-end insertion loss (FE IL) is lower compared to FD-FDD FE IL and can improve the RX REFSENS and </w:t>
      </w:r>
      <w:bookmarkStart w:id="35" w:name="OLE_LINK71"/>
      <w:r>
        <w:t xml:space="preserve">TX </w:t>
      </w:r>
      <w:bookmarkEnd w:id="35"/>
      <w:r>
        <w:t>MOP simultaneously.</w:t>
      </w:r>
    </w:p>
    <w:p w14:paraId="5C8E59DD" w14:textId="2478A793" w:rsidR="004E4CB8" w:rsidRDefault="004E4CB8" w:rsidP="004E4CB8">
      <w:pPr>
        <w:rPr>
          <w:b/>
          <w:bCs/>
          <w:i/>
          <w:iCs/>
        </w:rPr>
      </w:pPr>
      <w:bookmarkStart w:id="36" w:name="OLE_LINK479"/>
      <w:bookmarkStart w:id="37" w:name="OLE_LINK477"/>
      <w:bookmarkStart w:id="38" w:name="OLE_LINK236"/>
      <w:bookmarkStart w:id="39" w:name="OLE_LINK44"/>
      <w:r>
        <w:rPr>
          <w:b/>
          <w:bCs/>
          <w:i/>
          <w:iCs/>
        </w:rPr>
        <w:t xml:space="preserve">Observation </w:t>
      </w:r>
      <w:r w:rsidR="00DA5367">
        <w:rPr>
          <w:b/>
          <w:bCs/>
          <w:i/>
          <w:iCs/>
        </w:rPr>
        <w:t>3</w:t>
      </w:r>
      <w:r>
        <w:rPr>
          <w:b/>
          <w:bCs/>
          <w:i/>
          <w:iCs/>
        </w:rPr>
        <w:t xml:space="preserve">: </w:t>
      </w:r>
      <w:bookmarkStart w:id="40" w:name="OLE_LINK186"/>
      <w:r>
        <w:rPr>
          <w:b/>
          <w:bCs/>
          <w:i/>
          <w:iCs/>
        </w:rPr>
        <w:t xml:space="preserve">HD-FDD FE IL is </w:t>
      </w:r>
      <w:r w:rsidR="00DA5367">
        <w:rPr>
          <w:b/>
          <w:bCs/>
          <w:i/>
          <w:iCs/>
        </w:rPr>
        <w:t xml:space="preserve">obviously </w:t>
      </w:r>
      <w:r>
        <w:rPr>
          <w:b/>
          <w:bCs/>
          <w:i/>
          <w:iCs/>
        </w:rPr>
        <w:t xml:space="preserve">lower compared to FD-FDD IL, which can improve HD-FDD TX MOP with 0.8dB compared to FD-FDD TX MOP. </w:t>
      </w:r>
      <w:bookmarkEnd w:id="40"/>
    </w:p>
    <w:bookmarkEnd w:id="34"/>
    <w:bookmarkEnd w:id="36"/>
    <w:bookmarkEnd w:id="37"/>
    <w:bookmarkEnd w:id="38"/>
    <w:bookmarkEnd w:id="39"/>
    <w:p w14:paraId="0FF524A4" w14:textId="6EF52FB3" w:rsidR="00807E55" w:rsidRDefault="00807E55" w:rsidP="00807E55">
      <w:pPr>
        <w:rPr>
          <w:rFonts w:eastAsia="新細明體"/>
          <w:lang w:eastAsia="zh-TW"/>
        </w:rPr>
      </w:pPr>
      <w:r>
        <w:rPr>
          <w:rFonts w:eastAsia="新細明體"/>
          <w:lang w:eastAsia="zh-TW"/>
        </w:rPr>
        <w:lastRenderedPageBreak/>
        <w:t xml:space="preserve">From </w:t>
      </w:r>
      <w:bookmarkStart w:id="41" w:name="OLE_LINK202"/>
      <w:r>
        <w:rPr>
          <w:rFonts w:eastAsia="新細明體"/>
          <w:lang w:eastAsia="zh-TW"/>
        </w:rPr>
        <w:t>EC Decision 2016/687</w:t>
      </w:r>
      <w:bookmarkEnd w:id="41"/>
      <w:r>
        <w:rPr>
          <w:rFonts w:eastAsia="新細明體"/>
          <w:lang w:eastAsia="zh-TW"/>
        </w:rPr>
        <w:t>[</w:t>
      </w:r>
      <w:r w:rsidR="00FB4265">
        <w:rPr>
          <w:rFonts w:eastAsia="新細明體"/>
          <w:lang w:eastAsia="zh-TW"/>
        </w:rPr>
        <w:t>3</w:t>
      </w:r>
      <w:r>
        <w:rPr>
          <w:rFonts w:eastAsia="新細明體"/>
          <w:lang w:eastAsia="zh-TW"/>
        </w:rPr>
        <w:t>], it is observed that</w:t>
      </w:r>
      <w:bookmarkStart w:id="42" w:name="OLE_LINK195"/>
      <w:r>
        <w:rPr>
          <w:rFonts w:eastAsia="新細明體"/>
          <w:lang w:eastAsia="zh-TW"/>
        </w:rPr>
        <w:t xml:space="preserve"> a tolerance of up to + 2 dB is to take account of operation under extreme environmental conditions and production spread</w:t>
      </w:r>
      <w:bookmarkEnd w:id="42"/>
      <w:r>
        <w:rPr>
          <w:rFonts w:eastAsia="新細明體"/>
          <w:lang w:eastAsia="zh-TW"/>
        </w:rPr>
        <w:t xml:space="preserve">. </w:t>
      </w:r>
      <w:bookmarkStart w:id="43" w:name="OLE_LINK213"/>
      <w:r>
        <w:rPr>
          <w:rFonts w:eastAsia="新細明體"/>
          <w:lang w:eastAsia="zh-TW"/>
        </w:rPr>
        <w:t>Regarding UE TX output power, the power limits are specified as equivalent isotropically radiated power (EIRP) for terminal stations designed to be mobile or nomadic.</w:t>
      </w:r>
      <w:bookmarkEnd w:id="43"/>
    </w:p>
    <w:p w14:paraId="4A8B6D7C" w14:textId="3CC012CA" w:rsidR="00807E55" w:rsidRDefault="00807E55" w:rsidP="00807E55">
      <w:pPr>
        <w:rPr>
          <w:b/>
          <w:bCs/>
          <w:i/>
          <w:iCs/>
        </w:rPr>
      </w:pPr>
      <w:bookmarkStart w:id="44" w:name="OLE_LINK197"/>
      <w:bookmarkStart w:id="45" w:name="OLE_LINK237"/>
      <w:bookmarkStart w:id="46" w:name="OLE_LINK196"/>
      <w:r>
        <w:rPr>
          <w:b/>
          <w:bCs/>
          <w:i/>
          <w:iCs/>
        </w:rPr>
        <w:t xml:space="preserve">Observation </w:t>
      </w:r>
      <w:r w:rsidR="00FC61BF">
        <w:rPr>
          <w:b/>
          <w:bCs/>
          <w:i/>
          <w:iCs/>
        </w:rPr>
        <w:t>4</w:t>
      </w:r>
      <w:r>
        <w:rPr>
          <w:b/>
          <w:bCs/>
          <w:i/>
          <w:iCs/>
        </w:rPr>
        <w:t xml:space="preserve">: </w:t>
      </w:r>
      <w:bookmarkEnd w:id="44"/>
      <w:r>
        <w:rPr>
          <w:b/>
          <w:bCs/>
          <w:i/>
          <w:iCs/>
        </w:rPr>
        <w:t xml:space="preserve">From EC Decision 2016/687, </w:t>
      </w:r>
      <w:r w:rsidR="005C60A4">
        <w:rPr>
          <w:b/>
          <w:bCs/>
          <w:i/>
          <w:iCs/>
        </w:rPr>
        <w:t xml:space="preserve">at least </w:t>
      </w:r>
      <w:r>
        <w:rPr>
          <w:b/>
          <w:bCs/>
          <w:i/>
          <w:iCs/>
        </w:rPr>
        <w:t>a tolerance of up to +2 dB is to take account of operation under extreme environmental conditions and production spread.</w:t>
      </w:r>
    </w:p>
    <w:p w14:paraId="2D316B84" w14:textId="5E252814" w:rsidR="00BA138A" w:rsidRDefault="00BA138A" w:rsidP="00BA138A">
      <w:pPr>
        <w:rPr>
          <w:b/>
          <w:bCs/>
          <w:i/>
          <w:iCs/>
        </w:rPr>
      </w:pPr>
      <w:bookmarkStart w:id="47" w:name="OLE_LINK201"/>
      <w:bookmarkStart w:id="48" w:name="OLE_LINK198"/>
      <w:bookmarkEnd w:id="45"/>
      <w:r>
        <w:rPr>
          <w:b/>
          <w:bCs/>
          <w:i/>
          <w:iCs/>
        </w:rPr>
        <w:t>Observation 5: The actual NTN-IoT PC3 HD-FDD T</w:t>
      </w:r>
      <w:r w:rsidR="00CE2172">
        <w:rPr>
          <w:b/>
          <w:bCs/>
          <w:i/>
          <w:iCs/>
        </w:rPr>
        <w:t>X</w:t>
      </w:r>
      <w:r>
        <w:rPr>
          <w:b/>
          <w:bCs/>
          <w:i/>
          <w:iCs/>
        </w:rPr>
        <w:t xml:space="preserve"> output power upper bound could be 25.8dBm (i.e., 23.8dBm+2dB) but exceeds conventional PC3 TX upper power bound of 25dBm.</w:t>
      </w:r>
    </w:p>
    <w:p w14:paraId="61F419F1" w14:textId="14A9DC0B" w:rsidR="00807E55" w:rsidRDefault="00807E55" w:rsidP="00807E55">
      <w:pPr>
        <w:rPr>
          <w:rFonts w:eastAsia="新細明體"/>
          <w:lang w:eastAsia="zh-TW"/>
        </w:rPr>
      </w:pPr>
      <w:r>
        <w:rPr>
          <w:rFonts w:eastAsia="新細明體"/>
          <w:lang w:eastAsia="zh-TW"/>
        </w:rPr>
        <w:t>From ETSI EN 301 908[</w:t>
      </w:r>
      <w:r w:rsidR="00FB4265">
        <w:rPr>
          <w:rFonts w:eastAsia="新細明體"/>
          <w:lang w:eastAsia="zh-TW"/>
        </w:rPr>
        <w:t>4</w:t>
      </w:r>
      <w:r>
        <w:rPr>
          <w:rFonts w:eastAsia="新細明體"/>
          <w:lang w:eastAsia="zh-TW"/>
        </w:rPr>
        <w:t>],</w:t>
      </w:r>
      <w:bookmarkEnd w:id="47"/>
      <w:r>
        <w:rPr>
          <w:rFonts w:eastAsia="新細明體"/>
          <w:lang w:eastAsia="zh-TW"/>
        </w:rPr>
        <w:t xml:space="preserve"> it is observed that PC3</w:t>
      </w:r>
      <w:r w:rsidR="00DA5367">
        <w:rPr>
          <w:rFonts w:eastAsia="新細明體"/>
          <w:lang w:eastAsia="zh-TW"/>
        </w:rPr>
        <w:t xml:space="preserve"> output power upper bound can be</w:t>
      </w:r>
      <w:r>
        <w:rPr>
          <w:rFonts w:eastAsia="新細明體"/>
          <w:lang w:eastAsia="zh-TW"/>
        </w:rPr>
        <w:t xml:space="preserve"> specified as 23dBm +2.7dB or 23dBm +3. </w:t>
      </w:r>
      <w:bookmarkEnd w:id="48"/>
      <w:r>
        <w:rPr>
          <w:rFonts w:eastAsia="新細明體"/>
          <w:lang w:eastAsia="zh-TW"/>
        </w:rPr>
        <w:t xml:space="preserve"> </w:t>
      </w:r>
    </w:p>
    <w:p w14:paraId="6C9421F7" w14:textId="26A9A5CA" w:rsidR="00807E55" w:rsidRDefault="00807E55" w:rsidP="00807E55">
      <w:pPr>
        <w:rPr>
          <w:b/>
          <w:bCs/>
          <w:i/>
          <w:iCs/>
        </w:rPr>
      </w:pPr>
      <w:bookmarkStart w:id="49" w:name="OLE_LINK200"/>
      <w:bookmarkStart w:id="50" w:name="OLE_LINK203"/>
      <w:bookmarkStart w:id="51" w:name="OLE_LINK199"/>
      <w:bookmarkStart w:id="52" w:name="OLE_LINK45"/>
      <w:r>
        <w:rPr>
          <w:b/>
          <w:bCs/>
          <w:i/>
          <w:iCs/>
        </w:rPr>
        <w:t xml:space="preserve">Observation </w:t>
      </w:r>
      <w:r w:rsidR="003B704D">
        <w:rPr>
          <w:b/>
          <w:bCs/>
          <w:i/>
          <w:iCs/>
        </w:rPr>
        <w:t>6</w:t>
      </w:r>
      <w:r>
        <w:rPr>
          <w:b/>
          <w:bCs/>
          <w:i/>
          <w:iCs/>
        </w:rPr>
        <w:t xml:space="preserve">: </w:t>
      </w:r>
      <w:bookmarkEnd w:id="49"/>
      <w:r>
        <w:rPr>
          <w:b/>
          <w:bCs/>
          <w:i/>
          <w:iCs/>
        </w:rPr>
        <w:t xml:space="preserve">From ETSI EN 301 908, PC3 </w:t>
      </w:r>
      <w:r w:rsidR="00D0790F">
        <w:rPr>
          <w:b/>
          <w:bCs/>
          <w:i/>
          <w:iCs/>
        </w:rPr>
        <w:t xml:space="preserve">TX </w:t>
      </w:r>
      <w:r w:rsidR="00DA5367">
        <w:rPr>
          <w:b/>
          <w:bCs/>
          <w:i/>
          <w:iCs/>
        </w:rPr>
        <w:t>output power upper bound can be</w:t>
      </w:r>
      <w:r>
        <w:rPr>
          <w:b/>
          <w:bCs/>
          <w:i/>
          <w:iCs/>
        </w:rPr>
        <w:t xml:space="preserve"> specified higher (i.e., 23dBm +2.7dB or 23dBm +3</w:t>
      </w:r>
      <w:r w:rsidR="00C946DF">
        <w:rPr>
          <w:b/>
          <w:bCs/>
          <w:i/>
          <w:iCs/>
        </w:rPr>
        <w:t>dB</w:t>
      </w:r>
      <w:r>
        <w:rPr>
          <w:b/>
          <w:bCs/>
          <w:i/>
          <w:iCs/>
        </w:rPr>
        <w:t>).</w:t>
      </w:r>
      <w:bookmarkEnd w:id="46"/>
      <w:bookmarkEnd w:id="50"/>
      <w:bookmarkEnd w:id="51"/>
    </w:p>
    <w:p w14:paraId="0F819766" w14:textId="6D91E72F" w:rsidR="004E4CB8" w:rsidRPr="00372D72" w:rsidRDefault="00372D72" w:rsidP="00372D72">
      <w:pPr>
        <w:rPr>
          <w:rFonts w:eastAsia="新細明體"/>
          <w:lang w:eastAsia="zh-TW"/>
        </w:rPr>
      </w:pPr>
      <w:bookmarkStart w:id="53" w:name="OLE_LINK231"/>
      <w:bookmarkStart w:id="54" w:name="OLE_LINK83"/>
      <w:bookmarkEnd w:id="52"/>
      <w:r>
        <w:rPr>
          <w:rFonts w:eastAsia="新細明體"/>
          <w:lang w:eastAsia="zh-TW"/>
        </w:rPr>
        <w:t xml:space="preserve">Additionally, in our understanding, the regulatory requirements for in-band TX output power are associated with SAR </w:t>
      </w:r>
      <w:bookmarkStart w:id="55" w:name="OLE_LINK52"/>
      <w:r>
        <w:rPr>
          <w:rFonts w:eastAsia="新細明體"/>
          <w:lang w:eastAsia="zh-TW"/>
        </w:rPr>
        <w:t xml:space="preserve">testing. </w:t>
      </w:r>
      <w:bookmarkEnd w:id="53"/>
      <w:r>
        <w:rPr>
          <w:rFonts w:eastAsia="新細明體"/>
          <w:lang w:eastAsia="zh-TW"/>
        </w:rPr>
        <w:t xml:space="preserve"> </w:t>
      </w:r>
      <w:bookmarkEnd w:id="55"/>
      <w:r>
        <w:rPr>
          <w:rFonts w:eastAsia="新細明體"/>
          <w:lang w:eastAsia="zh-TW"/>
        </w:rPr>
        <w:t>The UE TX output power upper bound would be considered when performing SAR testing. Compared with FD-FDD TX SAR, HD-FDD TX SAR issues have been further alleviated.</w:t>
      </w:r>
    </w:p>
    <w:p w14:paraId="2EF8D1F8" w14:textId="6B44B105" w:rsidR="00A016E9" w:rsidRDefault="00CE2172" w:rsidP="00A016E9">
      <w:pPr>
        <w:rPr>
          <w:rFonts w:eastAsia="新細明體"/>
          <w:lang w:eastAsia="zh-TW"/>
        </w:rPr>
      </w:pPr>
      <w:bookmarkStart w:id="56" w:name="OLE_LINK76"/>
      <w:bookmarkEnd w:id="54"/>
      <w:r>
        <w:rPr>
          <w:rFonts w:eastAsia="新細明體"/>
          <w:lang w:eastAsia="zh-TW"/>
        </w:rPr>
        <w:t>Regarding</w:t>
      </w:r>
      <w:r w:rsidR="00A016E9">
        <w:rPr>
          <w:rFonts w:eastAsia="新細明體"/>
          <w:lang w:eastAsia="zh-TW"/>
        </w:rPr>
        <w:t xml:space="preserve"> WF [</w:t>
      </w:r>
      <w:r w:rsidR="00FC61BF">
        <w:rPr>
          <w:rFonts w:eastAsia="新細明體"/>
          <w:lang w:eastAsia="zh-TW"/>
        </w:rPr>
        <w:t>2</w:t>
      </w:r>
      <w:r w:rsidR="00A016E9">
        <w:rPr>
          <w:rFonts w:eastAsia="新細明體"/>
          <w:lang w:eastAsia="zh-TW"/>
        </w:rPr>
        <w:t xml:space="preserve">], it </w:t>
      </w:r>
      <w:r>
        <w:rPr>
          <w:rFonts w:eastAsia="新細明體"/>
          <w:lang w:eastAsia="zh-TW"/>
        </w:rPr>
        <w:t>guides</w:t>
      </w:r>
      <w:r w:rsidR="003B704D">
        <w:rPr>
          <w:rFonts w:eastAsia="新細明體"/>
          <w:lang w:eastAsia="zh-TW"/>
        </w:rPr>
        <w:t xml:space="preserve"> that FFS on the solution </w:t>
      </w:r>
      <w:r>
        <w:rPr>
          <w:rFonts w:eastAsia="新細明體"/>
          <w:lang w:eastAsia="zh-TW"/>
        </w:rPr>
        <w:t xml:space="preserve">for </w:t>
      </w:r>
      <w:bookmarkStart w:id="57" w:name="OLE_LINK77"/>
      <w:r>
        <w:rPr>
          <w:rFonts w:eastAsia="新細明體"/>
          <w:lang w:eastAsia="zh-TW"/>
        </w:rPr>
        <w:t xml:space="preserve">PC3 HD-FDD TX output power upper bound higher than 25dBm </w:t>
      </w:r>
      <w:bookmarkEnd w:id="57"/>
      <w:r>
        <w:rPr>
          <w:rFonts w:eastAsia="新細明體"/>
          <w:lang w:eastAsia="zh-TW"/>
        </w:rPr>
        <w:t>and whether a general solution would be needed f</w:t>
      </w:r>
      <w:bookmarkStart w:id="58" w:name="OLE_LINK80"/>
      <w:r>
        <w:rPr>
          <w:rFonts w:eastAsia="新細明體"/>
          <w:lang w:eastAsia="zh-TW"/>
        </w:rPr>
        <w:t>or all IoT-NTN bands</w:t>
      </w:r>
      <w:r w:rsidR="00372D72">
        <w:rPr>
          <w:rFonts w:eastAsia="新細明體"/>
          <w:lang w:eastAsia="zh-TW"/>
        </w:rPr>
        <w:t>.</w:t>
      </w:r>
      <w:r>
        <w:rPr>
          <w:rFonts w:eastAsia="新細明體"/>
          <w:lang w:eastAsia="zh-TW"/>
        </w:rPr>
        <w:t xml:space="preserve"> </w:t>
      </w:r>
      <w:bookmarkEnd w:id="58"/>
    </w:p>
    <w:p w14:paraId="0C1248F8" w14:textId="01532170" w:rsidR="00966A04" w:rsidRDefault="00966A04" w:rsidP="00966A04">
      <w:pPr>
        <w:rPr>
          <w:b/>
          <w:bCs/>
          <w:i/>
          <w:iCs/>
        </w:rPr>
      </w:pPr>
      <w:bookmarkStart w:id="59" w:name="OLE_LINK324"/>
      <w:bookmarkStart w:id="60" w:name="OLE_LINK259"/>
      <w:bookmarkEnd w:id="56"/>
      <w:r>
        <w:rPr>
          <w:b/>
          <w:bCs/>
          <w:i/>
          <w:iCs/>
        </w:rPr>
        <w:t xml:space="preserve">Proposal 2: </w:t>
      </w:r>
      <w:bookmarkStart w:id="61" w:name="OLE_LINK258"/>
      <w:r>
        <w:rPr>
          <w:b/>
          <w:bCs/>
          <w:i/>
          <w:iCs/>
        </w:rPr>
        <w:t xml:space="preserve">Regarding solution for PC3 HD-FDD TX output power upper bound higher than 25dBm, consider a specific or general solution for all IoT-NTN bands. </w:t>
      </w:r>
      <w:r w:rsidR="001B2451">
        <w:rPr>
          <w:b/>
          <w:bCs/>
          <w:i/>
          <w:iCs/>
        </w:rPr>
        <w:t>The solution is applicable for solving the same issue in PC5 and PC2. The options are as follows.</w:t>
      </w:r>
      <w:bookmarkEnd w:id="61"/>
    </w:p>
    <w:p w14:paraId="7FB50240" w14:textId="612F93C1" w:rsidR="002C3EB3" w:rsidRPr="00150C3E" w:rsidRDefault="002C3EB3" w:rsidP="0063084F">
      <w:pPr>
        <w:numPr>
          <w:ilvl w:val="0"/>
          <w:numId w:val="48"/>
        </w:numPr>
        <w:rPr>
          <w:b/>
          <w:bCs/>
          <w:i/>
          <w:iCs/>
          <w:lang w:val="x-none" w:eastAsia="zh-TW"/>
        </w:rPr>
      </w:pPr>
      <w:bookmarkStart w:id="62" w:name="OLE_LINK240"/>
      <w:bookmarkStart w:id="63" w:name="OLE_LINK326"/>
      <w:bookmarkEnd w:id="59"/>
      <w:r w:rsidRPr="00150C3E">
        <w:rPr>
          <w:b/>
          <w:bCs/>
          <w:i/>
          <w:iCs/>
          <w:lang w:eastAsia="zh-TW"/>
        </w:rPr>
        <w:t xml:space="preserve">Option1: Add additional note to increase </w:t>
      </w:r>
      <w:bookmarkStart w:id="64" w:name="OLE_LINK229"/>
      <w:r w:rsidRPr="00150C3E">
        <w:rPr>
          <w:b/>
          <w:bCs/>
          <w:i/>
          <w:iCs/>
          <w:lang w:eastAsia="zh-TW"/>
        </w:rPr>
        <w:t>the upper tolerance</w:t>
      </w:r>
      <w:bookmarkEnd w:id="64"/>
      <w:r w:rsidRPr="00150C3E">
        <w:rPr>
          <w:b/>
          <w:bCs/>
          <w:i/>
          <w:iCs/>
          <w:lang w:eastAsia="zh-TW"/>
        </w:rPr>
        <w:t xml:space="preserve"> for NTN HD-FDD operation in applicable region</w:t>
      </w:r>
      <w:r w:rsidR="00A31B9C" w:rsidRPr="00150C3E">
        <w:rPr>
          <w:b/>
          <w:bCs/>
          <w:i/>
          <w:iCs/>
          <w:lang w:eastAsia="zh-TW"/>
        </w:rPr>
        <w:t>s</w:t>
      </w:r>
      <w:r w:rsidRPr="00150C3E">
        <w:rPr>
          <w:b/>
          <w:bCs/>
          <w:i/>
          <w:iCs/>
          <w:lang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234"/>
        <w:gridCol w:w="1079"/>
        <w:gridCol w:w="1281"/>
      </w:tblGrid>
      <w:tr w:rsidR="002C3EB3" w14:paraId="7DF3719B" w14:textId="77777777" w:rsidTr="002C3EB3">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1AEE864" w14:textId="77777777" w:rsidR="002C3EB3" w:rsidRDefault="002C3EB3" w:rsidP="004B0869">
            <w:pPr>
              <w:spacing w:after="0"/>
              <w:rPr>
                <w:color w:val="000000"/>
              </w:rPr>
            </w:pPr>
            <w:bookmarkStart w:id="65" w:name="_Hlk181951123"/>
            <w:bookmarkEnd w:id="62"/>
            <w:r>
              <w:rPr>
                <w:color w:val="000000"/>
              </w:rPr>
              <w:t>EUTRA band</w:t>
            </w:r>
          </w:p>
        </w:tc>
        <w:tc>
          <w:tcPr>
            <w:tcW w:w="1008" w:type="dxa"/>
            <w:tcBorders>
              <w:top w:val="single" w:sz="4" w:space="0" w:color="auto"/>
              <w:left w:val="single" w:sz="4" w:space="0" w:color="auto"/>
              <w:bottom w:val="single" w:sz="4" w:space="0" w:color="auto"/>
              <w:right w:val="single" w:sz="4" w:space="0" w:color="auto"/>
            </w:tcBorders>
            <w:hideMark/>
          </w:tcPr>
          <w:p w14:paraId="1E16072B" w14:textId="77777777" w:rsidR="002C3EB3" w:rsidRDefault="002C3EB3" w:rsidP="004B0869">
            <w:pPr>
              <w:spacing w:after="0"/>
              <w:rPr>
                <w:color w:val="000000"/>
              </w:rPr>
            </w:pPr>
            <w:r>
              <w:rPr>
                <w:color w:val="000000"/>
              </w:rPr>
              <w:t>Class 2</w:t>
            </w:r>
          </w:p>
          <w:p w14:paraId="4E1DB0FF" w14:textId="77777777" w:rsidR="002C3EB3" w:rsidRDefault="002C3EB3" w:rsidP="004B0869">
            <w:pPr>
              <w:spacing w:after="0"/>
              <w:rPr>
                <w:color w:val="000000"/>
              </w:rPr>
            </w:pPr>
            <w:r>
              <w:rPr>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641BFF33" w14:textId="77777777" w:rsidR="002C3EB3" w:rsidRDefault="002C3EB3" w:rsidP="004B0869">
            <w:pPr>
              <w:spacing w:after="0"/>
              <w:rPr>
                <w:color w:val="000000"/>
              </w:rPr>
            </w:pPr>
            <w:r>
              <w:rPr>
                <w:color w:val="000000"/>
              </w:rPr>
              <w:t>Tolerance</w:t>
            </w:r>
          </w:p>
          <w:p w14:paraId="211A3C31" w14:textId="77777777" w:rsidR="002C3EB3" w:rsidRDefault="002C3EB3" w:rsidP="004B0869">
            <w:pPr>
              <w:spacing w:after="0"/>
              <w:rPr>
                <w:color w:val="000000"/>
              </w:rPr>
            </w:pPr>
            <w:r>
              <w:rPr>
                <w:color w:val="000000"/>
              </w:rPr>
              <w:t>(dB)</w:t>
            </w:r>
          </w:p>
        </w:tc>
        <w:tc>
          <w:tcPr>
            <w:tcW w:w="1008" w:type="dxa"/>
            <w:tcBorders>
              <w:top w:val="single" w:sz="4" w:space="0" w:color="auto"/>
              <w:left w:val="single" w:sz="4" w:space="0" w:color="auto"/>
              <w:bottom w:val="single" w:sz="4" w:space="0" w:color="auto"/>
              <w:right w:val="single" w:sz="4" w:space="0" w:color="auto"/>
            </w:tcBorders>
            <w:hideMark/>
          </w:tcPr>
          <w:p w14:paraId="0683F687" w14:textId="77777777" w:rsidR="002C3EB3" w:rsidRDefault="002C3EB3" w:rsidP="004B0869">
            <w:pPr>
              <w:spacing w:after="0"/>
              <w:rPr>
                <w:b/>
                <w:bCs/>
                <w:color w:val="000000"/>
              </w:rPr>
            </w:pPr>
            <w:r>
              <w:rPr>
                <w:b/>
                <w:bCs/>
                <w:color w:val="000000"/>
              </w:rPr>
              <w:t>Class 3 (dBm)</w:t>
            </w:r>
          </w:p>
        </w:tc>
        <w:tc>
          <w:tcPr>
            <w:tcW w:w="1234" w:type="dxa"/>
            <w:tcBorders>
              <w:top w:val="single" w:sz="4" w:space="0" w:color="auto"/>
              <w:left w:val="single" w:sz="4" w:space="0" w:color="auto"/>
              <w:bottom w:val="single" w:sz="4" w:space="0" w:color="auto"/>
              <w:right w:val="single" w:sz="4" w:space="0" w:color="auto"/>
            </w:tcBorders>
            <w:hideMark/>
          </w:tcPr>
          <w:p w14:paraId="0F953A8A" w14:textId="77777777" w:rsidR="002C3EB3" w:rsidRDefault="002C3EB3" w:rsidP="004B0869">
            <w:pPr>
              <w:spacing w:after="0"/>
              <w:rPr>
                <w:b/>
                <w:bCs/>
                <w:color w:val="000000"/>
              </w:rPr>
            </w:pPr>
            <w:r>
              <w:rPr>
                <w:b/>
                <w:bCs/>
                <w:color w:val="000000"/>
              </w:rPr>
              <w:t>Tolerance (dB)</w:t>
            </w:r>
          </w:p>
        </w:tc>
        <w:tc>
          <w:tcPr>
            <w:tcW w:w="1079" w:type="dxa"/>
            <w:tcBorders>
              <w:top w:val="single" w:sz="4" w:space="0" w:color="auto"/>
              <w:left w:val="single" w:sz="4" w:space="0" w:color="auto"/>
              <w:bottom w:val="single" w:sz="4" w:space="0" w:color="auto"/>
              <w:right w:val="single" w:sz="4" w:space="0" w:color="auto"/>
            </w:tcBorders>
            <w:hideMark/>
          </w:tcPr>
          <w:p w14:paraId="6AF37B06" w14:textId="77777777" w:rsidR="002C3EB3" w:rsidRDefault="002C3EB3" w:rsidP="004B0869">
            <w:pPr>
              <w:spacing w:after="0"/>
              <w:rPr>
                <w:color w:val="000000"/>
              </w:rPr>
            </w:pPr>
            <w:r>
              <w:rPr>
                <w:color w:val="000000"/>
              </w:rPr>
              <w:t>Class 5 (dBm)</w:t>
            </w:r>
          </w:p>
        </w:tc>
        <w:tc>
          <w:tcPr>
            <w:tcW w:w="1281" w:type="dxa"/>
            <w:tcBorders>
              <w:top w:val="single" w:sz="4" w:space="0" w:color="auto"/>
              <w:left w:val="single" w:sz="4" w:space="0" w:color="auto"/>
              <w:bottom w:val="single" w:sz="4" w:space="0" w:color="auto"/>
              <w:right w:val="single" w:sz="4" w:space="0" w:color="auto"/>
            </w:tcBorders>
            <w:hideMark/>
          </w:tcPr>
          <w:p w14:paraId="19C38C8B" w14:textId="77777777" w:rsidR="002C3EB3" w:rsidRDefault="002C3EB3" w:rsidP="004B0869">
            <w:pPr>
              <w:spacing w:after="0"/>
              <w:rPr>
                <w:color w:val="000000"/>
              </w:rPr>
            </w:pPr>
            <w:r>
              <w:rPr>
                <w:color w:val="000000"/>
              </w:rPr>
              <w:t>Tolerance (dB)</w:t>
            </w:r>
          </w:p>
        </w:tc>
      </w:tr>
      <w:tr w:rsidR="002C3EB3" w14:paraId="71BFC805" w14:textId="77777777" w:rsidTr="002C3EB3">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F5A4197" w14:textId="158A4B50" w:rsidR="002C3EB3" w:rsidRDefault="002C3EB3" w:rsidP="004B0869">
            <w:pPr>
              <w:spacing w:after="0"/>
              <w:rPr>
                <w:color w:val="000000"/>
                <w:lang w:val="en-US" w:eastAsia="zh-CN"/>
              </w:rPr>
            </w:pPr>
            <w:bookmarkStart w:id="66" w:name="_Hlk181950352"/>
            <w:bookmarkStart w:id="67" w:name="_Hlk181951384"/>
            <w:r>
              <w:rPr>
                <w:color w:val="000000"/>
                <w:lang w:val="en-US" w:eastAsia="zh-CN"/>
              </w:rPr>
              <w:t>256</w:t>
            </w:r>
          </w:p>
        </w:tc>
        <w:tc>
          <w:tcPr>
            <w:tcW w:w="1008" w:type="dxa"/>
            <w:tcBorders>
              <w:top w:val="single" w:sz="4" w:space="0" w:color="auto"/>
              <w:left w:val="single" w:sz="4" w:space="0" w:color="auto"/>
              <w:bottom w:val="single" w:sz="4" w:space="0" w:color="auto"/>
              <w:right w:val="single" w:sz="4" w:space="0" w:color="auto"/>
            </w:tcBorders>
          </w:tcPr>
          <w:p w14:paraId="4493287A" w14:textId="4D113FED" w:rsidR="002C3EB3" w:rsidRDefault="00D82ABB" w:rsidP="004B0869">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5C84BC71" w14:textId="54436308" w:rsidR="002C3EB3" w:rsidRDefault="002C3EB3" w:rsidP="004B0869">
            <w:pPr>
              <w:spacing w:after="0"/>
              <w:rPr>
                <w:color w:val="000000"/>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B3E1902" w14:textId="77777777" w:rsidR="002C3EB3" w:rsidRDefault="002C3EB3" w:rsidP="004B0869">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48525963" w14:textId="45CB2807" w:rsidR="002C3EB3" w:rsidRDefault="002C3EB3" w:rsidP="004B0869">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1A3C07F4" w14:textId="77777777" w:rsidR="002C3EB3" w:rsidRDefault="002C3EB3" w:rsidP="004B0869">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0C09DF14" w14:textId="55828AA2" w:rsidR="002C3EB3" w:rsidRDefault="002C3EB3" w:rsidP="004B0869">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bookmarkEnd w:id="66"/>
      <w:tr w:rsidR="002C3EB3" w14:paraId="31AC9E99" w14:textId="77777777" w:rsidTr="002C3EB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2E264238" w14:textId="605CC96B" w:rsidR="002C3EB3" w:rsidRDefault="002C3EB3" w:rsidP="004B0869">
            <w:pPr>
              <w:spacing w:after="0"/>
              <w:rPr>
                <w:rFonts w:eastAsia="新細明體"/>
                <w:color w:val="000000"/>
                <w:lang w:val="en-US" w:eastAsia="zh-TW"/>
              </w:rPr>
            </w:pPr>
            <w:r>
              <w:rPr>
                <w:rFonts w:eastAsia="新細明體"/>
                <w:color w:val="000000"/>
                <w:lang w:val="en-US" w:eastAsia="zh-TW"/>
              </w:rPr>
              <w:t>255</w:t>
            </w:r>
          </w:p>
        </w:tc>
        <w:tc>
          <w:tcPr>
            <w:tcW w:w="1008" w:type="dxa"/>
            <w:tcBorders>
              <w:top w:val="single" w:sz="4" w:space="0" w:color="auto"/>
              <w:left w:val="single" w:sz="4" w:space="0" w:color="auto"/>
              <w:bottom w:val="single" w:sz="4" w:space="0" w:color="auto"/>
              <w:right w:val="single" w:sz="4" w:space="0" w:color="auto"/>
            </w:tcBorders>
          </w:tcPr>
          <w:p w14:paraId="0CC72D66" w14:textId="33E466A8" w:rsidR="002C3EB3" w:rsidRDefault="00D82ABB" w:rsidP="004B0869">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5025475E" w14:textId="383B1714" w:rsidR="002C3EB3" w:rsidRDefault="002C3EB3" w:rsidP="004B0869">
            <w:pPr>
              <w:spacing w:after="0"/>
              <w:rPr>
                <w:color w:val="000000"/>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412FCC85" w14:textId="6E07638B" w:rsidR="002C3EB3" w:rsidRDefault="002C3EB3" w:rsidP="004B0869">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61C5EF51" w14:textId="77D190C9" w:rsidR="002C3EB3" w:rsidRDefault="002C3EB3" w:rsidP="004B0869">
            <w:pPr>
              <w:spacing w:after="0"/>
              <w:rPr>
                <w:b/>
                <w:bCs/>
                <w:color w:val="000000"/>
                <w:lang w:val="en-US" w:eastAsia="zh-CN"/>
              </w:rPr>
            </w:pPr>
            <w:bookmarkStart w:id="68" w:name="OLE_LINK239"/>
            <w:bookmarkStart w:id="69" w:name="OLE_LINK230"/>
            <w:r>
              <w:rPr>
                <w:b/>
                <w:bCs/>
                <w:color w:val="000000"/>
                <w:lang w:val="en-US" w:eastAsia="zh-CN"/>
              </w:rPr>
              <w:t>+2</w:t>
            </w:r>
            <w:r>
              <w:rPr>
                <w:b/>
                <w:bCs/>
                <w:color w:val="000000"/>
                <w:vertAlign w:val="superscript"/>
                <w:lang w:val="en-US" w:eastAsia="zh-CN"/>
              </w:rPr>
              <w:t>2</w:t>
            </w:r>
            <w:bookmarkEnd w:id="68"/>
            <w:r>
              <w:rPr>
                <w:b/>
                <w:bCs/>
                <w:color w:val="000000"/>
                <w:lang w:val="en-US" w:eastAsia="zh-CN"/>
              </w:rPr>
              <w:t>, -2</w:t>
            </w:r>
            <w:bookmarkEnd w:id="69"/>
          </w:p>
        </w:tc>
        <w:tc>
          <w:tcPr>
            <w:tcW w:w="1079" w:type="dxa"/>
            <w:tcBorders>
              <w:top w:val="single" w:sz="4" w:space="0" w:color="auto"/>
              <w:left w:val="single" w:sz="4" w:space="0" w:color="auto"/>
              <w:bottom w:val="single" w:sz="4" w:space="0" w:color="auto"/>
              <w:right w:val="single" w:sz="4" w:space="0" w:color="auto"/>
            </w:tcBorders>
          </w:tcPr>
          <w:p w14:paraId="017AF0F0" w14:textId="30C7A409" w:rsidR="002C3EB3" w:rsidRDefault="002C3EB3" w:rsidP="004B0869">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6479D9FD" w14:textId="7638FF67" w:rsidR="002C3EB3" w:rsidRDefault="002C3EB3" w:rsidP="004B0869">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F2715E" w14:paraId="16BFB447" w14:textId="77777777" w:rsidTr="002C3EB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66A6E799" w14:textId="1D3DDACE" w:rsidR="00F2715E" w:rsidRDefault="00F2715E" w:rsidP="00F2715E">
            <w:pPr>
              <w:spacing w:after="0"/>
              <w:rPr>
                <w:rFonts w:eastAsia="新細明體"/>
                <w:color w:val="000000"/>
                <w:lang w:val="en-US" w:eastAsia="zh-TW"/>
              </w:rPr>
            </w:pPr>
            <w:bookmarkStart w:id="70" w:name="_Hlk181952151"/>
            <w:r>
              <w:rPr>
                <w:rFonts w:eastAsia="新細明體" w:hint="eastAsia"/>
                <w:color w:val="000000"/>
                <w:lang w:val="en-US" w:eastAsia="zh-TW"/>
              </w:rPr>
              <w:t>2</w:t>
            </w:r>
            <w:r>
              <w:rPr>
                <w:rFonts w:eastAsia="新細明體"/>
                <w:color w:val="000000"/>
                <w:lang w:val="en-US" w:eastAsia="zh-TW"/>
              </w:rPr>
              <w:t>54</w:t>
            </w:r>
          </w:p>
        </w:tc>
        <w:tc>
          <w:tcPr>
            <w:tcW w:w="1008" w:type="dxa"/>
            <w:tcBorders>
              <w:top w:val="single" w:sz="4" w:space="0" w:color="auto"/>
              <w:left w:val="single" w:sz="4" w:space="0" w:color="auto"/>
              <w:bottom w:val="single" w:sz="4" w:space="0" w:color="auto"/>
              <w:right w:val="single" w:sz="4" w:space="0" w:color="auto"/>
            </w:tcBorders>
          </w:tcPr>
          <w:p w14:paraId="2C0FD138" w14:textId="2B599422" w:rsidR="00F2715E" w:rsidRDefault="00F2715E" w:rsidP="00F2715E">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75DA15C0" w14:textId="2694B0A6" w:rsidR="00F2715E"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4A8160BC" w14:textId="3149910B" w:rsidR="00F2715E" w:rsidRDefault="00F2715E" w:rsidP="00F2715E">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6068DB0B" w14:textId="6E4E2A6F" w:rsidR="00F2715E" w:rsidRDefault="00F2715E" w:rsidP="00F2715E">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tcPr>
          <w:p w14:paraId="31A83187" w14:textId="47BEE38D" w:rsidR="00F2715E" w:rsidRDefault="00F2715E" w:rsidP="00F2715E">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1C80DD8A" w14:textId="012C828D" w:rsidR="00F2715E" w:rsidRPr="00C25950" w:rsidRDefault="00F2715E" w:rsidP="00F2715E">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F2715E" w14:paraId="19BC7DB9" w14:textId="77777777" w:rsidTr="002C3EB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3111171B" w14:textId="2B7C5EDB" w:rsidR="00F2715E" w:rsidRDefault="00F2715E" w:rsidP="00F2715E">
            <w:pPr>
              <w:spacing w:after="0"/>
              <w:rPr>
                <w:rFonts w:eastAsia="新細明體"/>
                <w:color w:val="000000"/>
                <w:lang w:val="en-US" w:eastAsia="zh-TW"/>
              </w:rPr>
            </w:pPr>
            <w:r>
              <w:rPr>
                <w:rFonts w:eastAsia="新細明體" w:hint="eastAsia"/>
                <w:color w:val="000000"/>
                <w:lang w:val="en-US" w:eastAsia="zh-TW"/>
              </w:rPr>
              <w:t>2</w:t>
            </w:r>
            <w:r>
              <w:rPr>
                <w:rFonts w:eastAsia="新細明體"/>
                <w:color w:val="000000"/>
                <w:lang w:val="en-US" w:eastAsia="zh-TW"/>
              </w:rPr>
              <w:t>53</w:t>
            </w:r>
          </w:p>
        </w:tc>
        <w:tc>
          <w:tcPr>
            <w:tcW w:w="1008" w:type="dxa"/>
            <w:tcBorders>
              <w:top w:val="single" w:sz="4" w:space="0" w:color="auto"/>
              <w:left w:val="single" w:sz="4" w:space="0" w:color="auto"/>
              <w:bottom w:val="single" w:sz="4" w:space="0" w:color="auto"/>
              <w:right w:val="single" w:sz="4" w:space="0" w:color="auto"/>
            </w:tcBorders>
          </w:tcPr>
          <w:p w14:paraId="77B0399A" w14:textId="23990509" w:rsidR="00F2715E" w:rsidRDefault="00F2715E" w:rsidP="00F2715E">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3E9EBE22" w14:textId="4062EB62" w:rsidR="00F2715E"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AF0FB7C" w14:textId="2DECEE06" w:rsidR="00F2715E" w:rsidRDefault="00F2715E" w:rsidP="00F2715E">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39ECBBC8" w14:textId="75742F0C" w:rsidR="00F2715E" w:rsidRDefault="00F2715E" w:rsidP="00F2715E">
            <w:pPr>
              <w:spacing w:after="0"/>
              <w:rPr>
                <w:b/>
                <w:bCs/>
                <w:color w:val="000000"/>
                <w:lang w:val="en-US" w:eastAsia="zh-CN"/>
              </w:rPr>
            </w:pPr>
            <w:r>
              <w:rPr>
                <w:b/>
                <w:bCs/>
                <w:color w:val="000000"/>
                <w:lang w:val="en-US" w:eastAsia="zh-CN"/>
              </w:rPr>
              <w:t>+2</w:t>
            </w:r>
            <w:r>
              <w:rPr>
                <w:b/>
                <w:bCs/>
                <w:color w:val="000000"/>
                <w:vertAlign w:val="superscript"/>
                <w:lang w:val="en-US" w:eastAsia="zh-CN"/>
              </w:rPr>
              <w:t>2</w:t>
            </w:r>
            <w:r>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tcPr>
          <w:p w14:paraId="49ECCBAF" w14:textId="053DDB85" w:rsidR="00F2715E" w:rsidRDefault="00F2715E" w:rsidP="00F2715E">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1C4EE539" w14:textId="311B300B" w:rsidR="00F2715E" w:rsidRPr="00C25950" w:rsidRDefault="00F2715E" w:rsidP="00F2715E">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F2715E" w14:paraId="26C460FB" w14:textId="77777777" w:rsidTr="002C3EB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4779F6CF" w14:textId="1CC428C7" w:rsidR="00F2715E" w:rsidRDefault="00F2715E" w:rsidP="00F2715E">
            <w:pPr>
              <w:spacing w:after="0"/>
              <w:rPr>
                <w:rFonts w:eastAsia="新細明體"/>
                <w:color w:val="000000"/>
                <w:lang w:val="en-US" w:eastAsia="zh-TW"/>
              </w:rPr>
            </w:pPr>
            <w:r>
              <w:rPr>
                <w:rFonts w:eastAsia="新細明體" w:hint="eastAsia"/>
                <w:color w:val="000000"/>
                <w:lang w:val="en-US" w:eastAsia="zh-TW"/>
              </w:rPr>
              <w:t>2</w:t>
            </w:r>
            <w:r>
              <w:rPr>
                <w:rFonts w:eastAsia="新細明體"/>
                <w:color w:val="000000"/>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2CFE491A" w14:textId="7B0EEEB5" w:rsidR="00F2715E" w:rsidRDefault="00F2715E" w:rsidP="00F2715E">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3247457C" w14:textId="06E8985C" w:rsidR="00F2715E"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7341741F" w14:textId="2429A59D" w:rsidR="00F2715E" w:rsidRDefault="00F2715E" w:rsidP="00F2715E">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3110AD71" w14:textId="6CC3479B" w:rsidR="00F2715E" w:rsidRDefault="00F2715E" w:rsidP="00F2715E">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tcPr>
          <w:p w14:paraId="67DA9C58" w14:textId="1A9F01C4" w:rsidR="00F2715E" w:rsidRDefault="00F2715E" w:rsidP="00F2715E">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48ACC312" w14:textId="61138ACD" w:rsidR="00F2715E" w:rsidRPr="00C25950" w:rsidRDefault="00F2715E" w:rsidP="00F2715E">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bookmarkEnd w:id="65"/>
      <w:bookmarkEnd w:id="67"/>
      <w:bookmarkEnd w:id="70"/>
      <w:tr w:rsidR="002C3EB3" w14:paraId="4283237B" w14:textId="77777777" w:rsidTr="002C3EB3">
        <w:trPr>
          <w:jc w:val="center"/>
        </w:trPr>
        <w:tc>
          <w:tcPr>
            <w:tcW w:w="8382" w:type="dxa"/>
            <w:gridSpan w:val="7"/>
            <w:tcBorders>
              <w:top w:val="single" w:sz="4" w:space="0" w:color="auto"/>
              <w:left w:val="single" w:sz="4" w:space="0" w:color="auto"/>
              <w:bottom w:val="single" w:sz="4" w:space="0" w:color="auto"/>
              <w:right w:val="single" w:sz="4" w:space="0" w:color="auto"/>
            </w:tcBorders>
            <w:vAlign w:val="center"/>
          </w:tcPr>
          <w:p w14:paraId="709F0BAA" w14:textId="77777777" w:rsidR="004B0869" w:rsidRDefault="002C3EB3" w:rsidP="004B0869">
            <w:pPr>
              <w:pStyle w:val="TAN"/>
              <w:rPr>
                <w:rFonts w:cs="Arial"/>
                <w:color w:val="000000"/>
                <w:lang w:val="x-none"/>
              </w:rPr>
            </w:pPr>
            <w:r>
              <w:rPr>
                <w:rFonts w:cs="Arial"/>
                <w:color w:val="000000"/>
                <w:lang w:val="x-none"/>
              </w:rPr>
              <w:t>NOTE 1:</w:t>
            </w:r>
            <w:r>
              <w:rPr>
                <w:rFonts w:cs="Arial"/>
                <w:color w:val="000000"/>
                <w:lang w:val="x-none"/>
              </w:rPr>
              <w:tab/>
            </w:r>
            <w:proofErr w:type="spellStart"/>
            <w:r>
              <w:rPr>
                <w:rFonts w:cs="Arial"/>
                <w:color w:val="000000"/>
                <w:lang w:val="x-none"/>
              </w:rPr>
              <w:t>P</w:t>
            </w:r>
            <w:r>
              <w:rPr>
                <w:rFonts w:cs="Arial"/>
                <w:color w:val="000000"/>
                <w:vertAlign w:val="subscript"/>
                <w:lang w:val="x-none"/>
              </w:rPr>
              <w:t>PowerClass</w:t>
            </w:r>
            <w:proofErr w:type="spellEnd"/>
            <w:r>
              <w:rPr>
                <w:rFonts w:cs="Arial"/>
                <w:color w:val="000000"/>
                <w:lang w:val="x-none"/>
              </w:rPr>
              <w:t xml:space="preserve"> is the maximum UE power specified without taking into account the tolerance.</w:t>
            </w:r>
          </w:p>
          <w:p w14:paraId="34913AA2" w14:textId="2F141F38" w:rsidR="002C3EB3" w:rsidRDefault="002C3EB3" w:rsidP="004B0869">
            <w:pPr>
              <w:pStyle w:val="TAN"/>
              <w:rPr>
                <w:rFonts w:cs="Arial"/>
                <w:b/>
                <w:bCs/>
                <w:color w:val="000000"/>
                <w:lang w:val="x-none"/>
              </w:rPr>
            </w:pPr>
            <w:r>
              <w:rPr>
                <w:rFonts w:cs="Arial"/>
                <w:b/>
                <w:bCs/>
                <w:color w:val="000000"/>
                <w:lang w:val="x-none"/>
              </w:rPr>
              <w:t xml:space="preserve">NOTE 2: </w:t>
            </w:r>
            <w:bookmarkStart w:id="71" w:name="OLE_LINK243"/>
            <w:bookmarkStart w:id="72" w:name="OLE_LINK242"/>
            <w:r w:rsidR="00294346">
              <w:rPr>
                <w:rFonts w:cs="Arial"/>
                <w:b/>
                <w:bCs/>
                <w:color w:val="000000"/>
                <w:lang w:val="x-none"/>
              </w:rPr>
              <w:t>When UEs recognizes and supports NTN HD-FDD operation in XXX region, t</w:t>
            </w:r>
            <w:r>
              <w:rPr>
                <w:rFonts w:cs="Arial"/>
                <w:b/>
                <w:bCs/>
                <w:color w:val="000000"/>
                <w:lang w:val="x-none"/>
              </w:rPr>
              <w:t xml:space="preserve">he upper tolerance requirement can be </w:t>
            </w:r>
            <w:r w:rsidR="004B0869">
              <w:rPr>
                <w:rFonts w:cs="Arial"/>
                <w:b/>
                <w:bCs/>
                <w:color w:val="000000"/>
                <w:lang w:val="x-none"/>
              </w:rPr>
              <w:t xml:space="preserve">increased </w:t>
            </w:r>
            <w:r>
              <w:rPr>
                <w:rFonts w:cs="Arial"/>
                <w:b/>
                <w:bCs/>
                <w:color w:val="000000"/>
                <w:lang w:val="x-none"/>
              </w:rPr>
              <w:t>from +2dB to</w:t>
            </w:r>
            <w:r w:rsidR="00294346">
              <w:rPr>
                <w:rFonts w:cs="Arial"/>
                <w:b/>
                <w:bCs/>
                <w:color w:val="000000"/>
                <w:lang w:val="x-none"/>
              </w:rPr>
              <w:t xml:space="preserve"> [+2.7dB or +</w:t>
            </w:r>
            <w:r w:rsidR="004B0869">
              <w:rPr>
                <w:rFonts w:cs="Arial"/>
                <w:b/>
                <w:bCs/>
                <w:color w:val="000000"/>
                <w:lang w:val="x-none"/>
              </w:rPr>
              <w:t>TT</w:t>
            </w:r>
            <w:r w:rsidR="00294346">
              <w:rPr>
                <w:rFonts w:cs="Arial"/>
                <w:b/>
                <w:bCs/>
                <w:color w:val="000000"/>
                <w:lang w:val="x-none"/>
              </w:rPr>
              <w:t>-NTN-HDFDD]</w:t>
            </w:r>
            <w:bookmarkEnd w:id="71"/>
            <w:r>
              <w:rPr>
                <w:rFonts w:cs="Arial"/>
                <w:b/>
                <w:bCs/>
                <w:color w:val="000000"/>
                <w:lang w:val="x-none"/>
              </w:rPr>
              <w:t>.</w:t>
            </w:r>
            <w:bookmarkEnd w:id="72"/>
          </w:p>
        </w:tc>
      </w:tr>
    </w:tbl>
    <w:p w14:paraId="407D0F0B" w14:textId="77777777" w:rsidR="002C3EB3" w:rsidRDefault="002C3EB3" w:rsidP="00C25950">
      <w:pPr>
        <w:rPr>
          <w:rFonts w:eastAsia="新細明體"/>
          <w:color w:val="4472C4"/>
          <w:lang w:eastAsia="zh-TW"/>
        </w:rPr>
      </w:pPr>
    </w:p>
    <w:p w14:paraId="18B6E7E6" w14:textId="2754CE78" w:rsidR="002C3EB3" w:rsidRPr="00150C3E" w:rsidRDefault="002C3EB3" w:rsidP="0063084F">
      <w:pPr>
        <w:numPr>
          <w:ilvl w:val="0"/>
          <w:numId w:val="49"/>
        </w:numPr>
        <w:rPr>
          <w:b/>
          <w:bCs/>
          <w:i/>
          <w:iCs/>
          <w:color w:val="4472C4"/>
          <w:lang w:eastAsia="zh-TW"/>
        </w:rPr>
      </w:pPr>
      <w:bookmarkStart w:id="73" w:name="OLE_LINK65"/>
      <w:r w:rsidRPr="00150C3E">
        <w:rPr>
          <w:b/>
          <w:bCs/>
          <w:i/>
          <w:iCs/>
          <w:lang w:eastAsia="zh-TW"/>
        </w:rPr>
        <w:t xml:space="preserve">Option 2: Add additional UE capability and </w:t>
      </w:r>
      <w:r w:rsidR="001A75F8">
        <w:rPr>
          <w:b/>
          <w:bCs/>
          <w:i/>
          <w:iCs/>
          <w:lang w:eastAsia="zh-TW"/>
        </w:rPr>
        <w:t>NW</w:t>
      </w:r>
      <w:r w:rsidRPr="00150C3E">
        <w:rPr>
          <w:b/>
          <w:bCs/>
          <w:i/>
          <w:iCs/>
          <w:lang w:eastAsia="zh-TW"/>
        </w:rPr>
        <w:t xml:space="preserve"> signa</w:t>
      </w:r>
      <w:r w:rsidR="00294346" w:rsidRPr="00150C3E">
        <w:rPr>
          <w:b/>
          <w:bCs/>
          <w:i/>
          <w:iCs/>
          <w:lang w:eastAsia="zh-TW"/>
        </w:rPr>
        <w:t xml:space="preserve">l </w:t>
      </w:r>
      <w:r w:rsidRPr="00150C3E">
        <w:rPr>
          <w:b/>
          <w:bCs/>
          <w:i/>
          <w:iCs/>
          <w:lang w:eastAsia="zh-TW"/>
        </w:rPr>
        <w:t>to control NTN HD-FDD power increment.</w:t>
      </w:r>
      <w:r w:rsidRPr="00150C3E">
        <w:rPr>
          <w:b/>
          <w:bCs/>
          <w:i/>
          <w:iCs/>
          <w:color w:val="4472C4"/>
          <w:lang w:eastAsia="zh-TW"/>
        </w:rPr>
        <w:t xml:space="preserve"> </w:t>
      </w:r>
    </w:p>
    <w:p w14:paraId="0AFE7650" w14:textId="684F3578" w:rsidR="00C25950" w:rsidRPr="00150C3E" w:rsidRDefault="00C25950" w:rsidP="0063084F">
      <w:pPr>
        <w:numPr>
          <w:ilvl w:val="0"/>
          <w:numId w:val="49"/>
        </w:numPr>
        <w:rPr>
          <w:rFonts w:eastAsia="新細明體"/>
          <w:b/>
          <w:bCs/>
          <w:i/>
          <w:iCs/>
          <w:lang w:eastAsia="zh-TW"/>
        </w:rPr>
      </w:pPr>
      <w:bookmarkStart w:id="74" w:name="OLE_LINK250"/>
      <w:bookmarkEnd w:id="73"/>
      <w:r w:rsidRPr="00150C3E">
        <w:rPr>
          <w:rFonts w:eastAsia="新細明體"/>
          <w:b/>
          <w:bCs/>
          <w:i/>
          <w:iCs/>
          <w:lang w:eastAsia="zh-TW"/>
        </w:rPr>
        <w:t>Option 2-1</w:t>
      </w:r>
      <w:r w:rsidRPr="00150C3E">
        <w:rPr>
          <w:rFonts w:eastAsia="新細明體" w:hint="eastAsia"/>
          <w:b/>
          <w:bCs/>
          <w:i/>
          <w:iCs/>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294346" w14:paraId="5D338DF5" w14:textId="77777777" w:rsidTr="00C25950">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642D0DC" w14:textId="77777777" w:rsidR="00294346" w:rsidRDefault="00294346" w:rsidP="004B0869">
            <w:pPr>
              <w:spacing w:after="0"/>
              <w:rPr>
                <w:color w:val="000000"/>
              </w:rPr>
            </w:pPr>
            <w:r>
              <w:rPr>
                <w:color w:val="000000"/>
              </w:rPr>
              <w:t>EUTRA band</w:t>
            </w:r>
          </w:p>
        </w:tc>
        <w:tc>
          <w:tcPr>
            <w:tcW w:w="955" w:type="dxa"/>
            <w:tcBorders>
              <w:top w:val="single" w:sz="4" w:space="0" w:color="auto"/>
              <w:left w:val="single" w:sz="4" w:space="0" w:color="auto"/>
              <w:bottom w:val="single" w:sz="4" w:space="0" w:color="auto"/>
              <w:right w:val="single" w:sz="4" w:space="0" w:color="auto"/>
            </w:tcBorders>
            <w:hideMark/>
          </w:tcPr>
          <w:p w14:paraId="3F304699" w14:textId="77777777" w:rsidR="00294346" w:rsidRDefault="00294346" w:rsidP="004B0869">
            <w:pPr>
              <w:spacing w:after="0"/>
              <w:rPr>
                <w:color w:val="000000"/>
                <w:lang w:eastAsia="zh-TW"/>
              </w:rPr>
            </w:pPr>
            <w:r>
              <w:rPr>
                <w:color w:val="000000"/>
              </w:rPr>
              <w:t>Class 2</w:t>
            </w:r>
          </w:p>
          <w:p w14:paraId="7769D588" w14:textId="3A1139FE" w:rsidR="00294346" w:rsidRDefault="00294346" w:rsidP="004B0869">
            <w:pPr>
              <w:spacing w:after="0"/>
              <w:rPr>
                <w:color w:val="000000"/>
              </w:rPr>
            </w:pPr>
            <w:r>
              <w:rPr>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61DB4236" w14:textId="77777777" w:rsidR="00294346" w:rsidRDefault="00294346" w:rsidP="004B0869">
            <w:pPr>
              <w:spacing w:after="0"/>
              <w:rPr>
                <w:color w:val="000000"/>
              </w:rPr>
            </w:pPr>
            <w:r>
              <w:rPr>
                <w:color w:val="000000"/>
              </w:rPr>
              <w:t>Tolerance</w:t>
            </w:r>
          </w:p>
          <w:p w14:paraId="3A570898" w14:textId="33880C5A" w:rsidR="00294346" w:rsidRDefault="00294346" w:rsidP="004B0869">
            <w:pPr>
              <w:spacing w:after="0"/>
              <w:rPr>
                <w:color w:val="000000"/>
              </w:rPr>
            </w:pPr>
            <w:r>
              <w:rPr>
                <w:color w:val="000000"/>
              </w:rPr>
              <w:t>(dB)</w:t>
            </w:r>
          </w:p>
        </w:tc>
        <w:tc>
          <w:tcPr>
            <w:tcW w:w="992" w:type="dxa"/>
            <w:tcBorders>
              <w:top w:val="single" w:sz="4" w:space="0" w:color="auto"/>
              <w:left w:val="single" w:sz="4" w:space="0" w:color="auto"/>
              <w:bottom w:val="single" w:sz="4" w:space="0" w:color="auto"/>
              <w:right w:val="single" w:sz="4" w:space="0" w:color="auto"/>
            </w:tcBorders>
            <w:hideMark/>
          </w:tcPr>
          <w:p w14:paraId="37F18430" w14:textId="346C62BD" w:rsidR="00294346" w:rsidRDefault="00294346" w:rsidP="004B0869">
            <w:pPr>
              <w:spacing w:after="0"/>
              <w:rPr>
                <w:b/>
                <w:bCs/>
                <w:color w:val="000000"/>
              </w:rPr>
            </w:pPr>
            <w:r>
              <w:rPr>
                <w:b/>
                <w:bCs/>
                <w:color w:val="000000"/>
              </w:rPr>
              <w:t>Class 3 (dBm)</w:t>
            </w:r>
          </w:p>
        </w:tc>
        <w:tc>
          <w:tcPr>
            <w:tcW w:w="1276" w:type="dxa"/>
            <w:tcBorders>
              <w:top w:val="single" w:sz="4" w:space="0" w:color="auto"/>
              <w:left w:val="single" w:sz="4" w:space="0" w:color="auto"/>
              <w:bottom w:val="single" w:sz="4" w:space="0" w:color="auto"/>
              <w:right w:val="single" w:sz="4" w:space="0" w:color="auto"/>
            </w:tcBorders>
            <w:hideMark/>
          </w:tcPr>
          <w:p w14:paraId="4768FE87" w14:textId="60F8EF34" w:rsidR="00294346" w:rsidRDefault="00294346" w:rsidP="004B0869">
            <w:pPr>
              <w:spacing w:after="0"/>
              <w:rPr>
                <w:b/>
                <w:bCs/>
                <w:color w:val="000000"/>
              </w:rPr>
            </w:pPr>
            <w:r>
              <w:rPr>
                <w:b/>
                <w:bCs/>
                <w:color w:val="000000"/>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21F959C3" w14:textId="43C69A7A" w:rsidR="00294346" w:rsidRDefault="00294346" w:rsidP="004B0869">
            <w:pPr>
              <w:spacing w:after="0"/>
              <w:rPr>
                <w:color w:val="000000"/>
              </w:rPr>
            </w:pPr>
            <w:r>
              <w:rPr>
                <w:color w:val="000000"/>
              </w:rPr>
              <w:t>Class 5 (dBm)</w:t>
            </w:r>
          </w:p>
        </w:tc>
        <w:tc>
          <w:tcPr>
            <w:tcW w:w="1167" w:type="dxa"/>
            <w:tcBorders>
              <w:top w:val="single" w:sz="4" w:space="0" w:color="auto"/>
              <w:left w:val="single" w:sz="4" w:space="0" w:color="auto"/>
              <w:bottom w:val="single" w:sz="4" w:space="0" w:color="auto"/>
              <w:right w:val="single" w:sz="4" w:space="0" w:color="auto"/>
            </w:tcBorders>
            <w:hideMark/>
          </w:tcPr>
          <w:p w14:paraId="75F543B6" w14:textId="532BA241" w:rsidR="00294346" w:rsidRDefault="00294346" w:rsidP="004B0869">
            <w:pPr>
              <w:spacing w:after="0"/>
              <w:rPr>
                <w:color w:val="000000"/>
              </w:rPr>
            </w:pPr>
            <w:r>
              <w:rPr>
                <w:color w:val="000000"/>
              </w:rPr>
              <w:t>Tolerance (dB)</w:t>
            </w:r>
          </w:p>
        </w:tc>
      </w:tr>
      <w:tr w:rsidR="00C25950" w14:paraId="4B7B3A49" w14:textId="77777777" w:rsidTr="00C25950">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DD9DF20" w14:textId="3A7D2F76" w:rsidR="00C25950" w:rsidRDefault="00C25950" w:rsidP="004B0869">
            <w:pPr>
              <w:spacing w:after="0"/>
              <w:rPr>
                <w:color w:val="000000"/>
                <w:lang w:val="en-US" w:eastAsia="zh-CN"/>
              </w:rPr>
            </w:pPr>
            <w:r>
              <w:rPr>
                <w:color w:val="000000"/>
                <w:lang w:val="en-US" w:eastAsia="zh-CN"/>
              </w:rPr>
              <w:t>256</w:t>
            </w:r>
          </w:p>
        </w:tc>
        <w:tc>
          <w:tcPr>
            <w:tcW w:w="955" w:type="dxa"/>
            <w:tcBorders>
              <w:top w:val="single" w:sz="4" w:space="0" w:color="auto"/>
              <w:left w:val="single" w:sz="4" w:space="0" w:color="auto"/>
              <w:bottom w:val="single" w:sz="4" w:space="0" w:color="auto"/>
              <w:right w:val="single" w:sz="4" w:space="0" w:color="auto"/>
            </w:tcBorders>
          </w:tcPr>
          <w:p w14:paraId="4A519069" w14:textId="13089E9F" w:rsidR="00C25950" w:rsidRDefault="00D82ABB" w:rsidP="004B0869">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361DF86B" w14:textId="736C0735" w:rsidR="00C25950" w:rsidRDefault="00C25950" w:rsidP="004B0869">
            <w:pPr>
              <w:spacing w:after="0"/>
              <w:rPr>
                <w:color w:val="000000"/>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CFE668" w14:textId="272EC9AB" w:rsidR="00C25950" w:rsidRDefault="00C25950" w:rsidP="004B0869">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60C6ECD6" w14:textId="729E9C68" w:rsidR="00C25950" w:rsidRDefault="00C25950" w:rsidP="004B0869">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4A78AB67" w14:textId="2F0B0AD9" w:rsidR="00C25950" w:rsidRDefault="00C25950" w:rsidP="004B0869">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12546A35" w14:textId="41DC4114" w:rsidR="00C25950" w:rsidRDefault="00C25950" w:rsidP="004B0869">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C25950" w14:paraId="5C50B24D" w14:textId="77777777" w:rsidTr="00C25950">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188DFCC5" w14:textId="6F92A213" w:rsidR="00C25950" w:rsidRDefault="00C25950" w:rsidP="004B0869">
            <w:pPr>
              <w:spacing w:after="0"/>
              <w:rPr>
                <w:color w:val="000000"/>
                <w:lang w:val="en-US" w:eastAsia="zh-CN"/>
              </w:rPr>
            </w:pPr>
            <w:r>
              <w:rPr>
                <w:rFonts w:eastAsia="新細明體"/>
                <w:color w:val="000000"/>
                <w:lang w:val="en-US"/>
              </w:rPr>
              <w:t>255</w:t>
            </w:r>
          </w:p>
        </w:tc>
        <w:tc>
          <w:tcPr>
            <w:tcW w:w="955" w:type="dxa"/>
            <w:tcBorders>
              <w:top w:val="single" w:sz="4" w:space="0" w:color="auto"/>
              <w:left w:val="single" w:sz="4" w:space="0" w:color="auto"/>
              <w:bottom w:val="single" w:sz="4" w:space="0" w:color="auto"/>
              <w:right w:val="single" w:sz="4" w:space="0" w:color="auto"/>
            </w:tcBorders>
          </w:tcPr>
          <w:p w14:paraId="1A26C319" w14:textId="0D65C002" w:rsidR="00C25950" w:rsidRDefault="00D82ABB" w:rsidP="004B0869">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5C174C07" w14:textId="1D4200F9" w:rsidR="00C25950" w:rsidRDefault="00C25950" w:rsidP="004B0869">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04CCA05B" w14:textId="082C02AA" w:rsidR="00C25950" w:rsidRDefault="00C25950" w:rsidP="004B0869">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3930878B" w14:textId="1B6EDBB2" w:rsidR="00C25950" w:rsidRPr="00BB64F8" w:rsidRDefault="00C25950" w:rsidP="004B0869">
            <w:pPr>
              <w:spacing w:after="0"/>
              <w:rPr>
                <w:b/>
                <w:bCs/>
                <w:color w:val="000000"/>
                <w:lang w:val="en-US" w:eastAsia="zh-CN"/>
              </w:rPr>
            </w:pPr>
            <w:r>
              <w:rPr>
                <w:b/>
                <w:bCs/>
                <w:color w:val="000000"/>
                <w:lang w:val="en-US" w:eastAsia="zh-CN"/>
              </w:rPr>
              <w:t>+2</w:t>
            </w:r>
            <w:r>
              <w:rPr>
                <w:b/>
                <w:bCs/>
                <w:color w:val="000000"/>
                <w:vertAlign w:val="superscript"/>
                <w:lang w:val="en-US" w:eastAsia="zh-CN"/>
              </w:rPr>
              <w:t>2</w:t>
            </w:r>
            <w:r>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15CCBA16" w14:textId="06EF0E64" w:rsidR="00C25950" w:rsidRDefault="00C25950" w:rsidP="004B0869">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6A0BA89E" w14:textId="1C07B3D3" w:rsidR="00C25950" w:rsidRPr="00C25950" w:rsidRDefault="00C25950" w:rsidP="004B0869">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F2715E" w14:paraId="026ABE8F" w14:textId="77777777" w:rsidTr="00C25950">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4052E99A" w14:textId="10028590" w:rsidR="00F2715E" w:rsidRDefault="00F2715E" w:rsidP="00F2715E">
            <w:pPr>
              <w:spacing w:after="0"/>
              <w:rPr>
                <w:rFonts w:eastAsia="新細明體"/>
                <w:color w:val="000000"/>
                <w:lang w:val="en-US"/>
              </w:rPr>
            </w:pPr>
            <w:bookmarkStart w:id="75" w:name="_Hlk181952183"/>
            <w:r>
              <w:rPr>
                <w:rFonts w:eastAsia="新細明體"/>
                <w:color w:val="000000"/>
                <w:lang w:val="en-US" w:eastAsia="zh-TW"/>
              </w:rPr>
              <w:t>254</w:t>
            </w:r>
          </w:p>
        </w:tc>
        <w:tc>
          <w:tcPr>
            <w:tcW w:w="955" w:type="dxa"/>
            <w:tcBorders>
              <w:top w:val="single" w:sz="4" w:space="0" w:color="auto"/>
              <w:left w:val="single" w:sz="4" w:space="0" w:color="auto"/>
              <w:bottom w:val="single" w:sz="4" w:space="0" w:color="auto"/>
              <w:right w:val="single" w:sz="4" w:space="0" w:color="auto"/>
            </w:tcBorders>
          </w:tcPr>
          <w:p w14:paraId="47D89AE0" w14:textId="4BCAA021" w:rsidR="00F2715E" w:rsidRDefault="00F2715E" w:rsidP="00F2715E">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5BBA6CB9" w14:textId="376E0262" w:rsidR="00F2715E"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19E9DDE2" w14:textId="125E2EC3" w:rsidR="00F2715E" w:rsidRDefault="00F2715E" w:rsidP="00F2715E">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3BF1F76D" w14:textId="4234BB6B" w:rsidR="00F2715E" w:rsidRDefault="00F2715E" w:rsidP="00F2715E">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4CADDFA6" w14:textId="7C06C3C5" w:rsidR="00F2715E" w:rsidRDefault="00F2715E" w:rsidP="00F2715E">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4569AEFB" w14:textId="2A915CD8" w:rsidR="00F2715E" w:rsidRPr="00C25950"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F2715E" w14:paraId="1F3371C9" w14:textId="77777777" w:rsidTr="00C25950">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7464A567" w14:textId="25A3A31C" w:rsidR="00F2715E" w:rsidRDefault="00F2715E" w:rsidP="00F2715E">
            <w:pPr>
              <w:spacing w:after="0"/>
              <w:rPr>
                <w:rFonts w:eastAsia="新細明體"/>
                <w:color w:val="000000"/>
                <w:lang w:val="en-US"/>
              </w:rPr>
            </w:pPr>
            <w:r>
              <w:rPr>
                <w:rFonts w:eastAsia="新細明體"/>
                <w:color w:val="000000"/>
                <w:lang w:val="en-US" w:eastAsia="zh-TW"/>
              </w:rPr>
              <w:t>253</w:t>
            </w:r>
          </w:p>
        </w:tc>
        <w:tc>
          <w:tcPr>
            <w:tcW w:w="955" w:type="dxa"/>
            <w:tcBorders>
              <w:top w:val="single" w:sz="4" w:space="0" w:color="auto"/>
              <w:left w:val="single" w:sz="4" w:space="0" w:color="auto"/>
              <w:bottom w:val="single" w:sz="4" w:space="0" w:color="auto"/>
              <w:right w:val="single" w:sz="4" w:space="0" w:color="auto"/>
            </w:tcBorders>
          </w:tcPr>
          <w:p w14:paraId="542A6411" w14:textId="11B53E72" w:rsidR="00F2715E" w:rsidRDefault="00F2715E" w:rsidP="00F2715E">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794DBF8E" w14:textId="712943A6" w:rsidR="00F2715E"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36BAB38E" w14:textId="571525E6" w:rsidR="00F2715E" w:rsidRDefault="00F2715E" w:rsidP="00F2715E">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338729ED" w14:textId="615BC64A" w:rsidR="00F2715E" w:rsidRDefault="00F2715E" w:rsidP="00F2715E">
            <w:pPr>
              <w:spacing w:after="0"/>
              <w:rPr>
                <w:b/>
                <w:bCs/>
                <w:color w:val="000000"/>
                <w:lang w:val="en-US" w:eastAsia="zh-CN"/>
              </w:rPr>
            </w:pPr>
            <w:r>
              <w:rPr>
                <w:b/>
                <w:bCs/>
                <w:color w:val="000000"/>
                <w:lang w:val="en-US" w:eastAsia="zh-CN"/>
              </w:rPr>
              <w:t>+2</w:t>
            </w:r>
            <w:r>
              <w:rPr>
                <w:b/>
                <w:bCs/>
                <w:color w:val="000000"/>
                <w:vertAlign w:val="superscript"/>
                <w:lang w:val="en-US" w:eastAsia="zh-CN"/>
              </w:rPr>
              <w:t>2</w:t>
            </w:r>
            <w:r>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63602CAE" w14:textId="18D2E7A4" w:rsidR="00F2715E" w:rsidRDefault="00F2715E" w:rsidP="00F2715E">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7B9F0944" w14:textId="6E0D417D" w:rsidR="00F2715E" w:rsidRPr="00C25950"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F2715E" w14:paraId="4687CE72" w14:textId="77777777" w:rsidTr="00C25950">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52964C73" w14:textId="0D963A1F" w:rsidR="00F2715E" w:rsidRDefault="00F2715E" w:rsidP="00F2715E">
            <w:pPr>
              <w:spacing w:after="0"/>
              <w:rPr>
                <w:rFonts w:eastAsia="新細明體"/>
                <w:color w:val="000000"/>
                <w:lang w:val="en-US"/>
              </w:rPr>
            </w:pPr>
            <w:r>
              <w:rPr>
                <w:rFonts w:eastAsia="新細明體"/>
                <w:color w:val="000000"/>
                <w:lang w:val="en-US" w:eastAsia="zh-TW"/>
              </w:rPr>
              <w:t>252</w:t>
            </w:r>
          </w:p>
        </w:tc>
        <w:tc>
          <w:tcPr>
            <w:tcW w:w="955" w:type="dxa"/>
            <w:tcBorders>
              <w:top w:val="single" w:sz="4" w:space="0" w:color="auto"/>
              <w:left w:val="single" w:sz="4" w:space="0" w:color="auto"/>
              <w:bottom w:val="single" w:sz="4" w:space="0" w:color="auto"/>
              <w:right w:val="single" w:sz="4" w:space="0" w:color="auto"/>
            </w:tcBorders>
          </w:tcPr>
          <w:p w14:paraId="6AFFB8CF" w14:textId="57406557" w:rsidR="00F2715E" w:rsidRDefault="00F2715E" w:rsidP="00F2715E">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6F61BFA7" w14:textId="5C7CAFA4" w:rsidR="00F2715E"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14025D96" w14:textId="366B1C24" w:rsidR="00F2715E" w:rsidRDefault="00F2715E" w:rsidP="00F2715E">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39CCF6F8" w14:textId="46236AB1" w:rsidR="00F2715E" w:rsidRDefault="00F2715E" w:rsidP="00F2715E">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072B59C5" w14:textId="57C0EB6E" w:rsidR="00F2715E" w:rsidRDefault="00F2715E" w:rsidP="00F2715E">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251F8D98" w14:textId="1F14C0B7" w:rsidR="00F2715E" w:rsidRPr="00C25950" w:rsidRDefault="00F2715E" w:rsidP="00F2715E">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bookmarkEnd w:id="75"/>
      <w:tr w:rsidR="00294346" w14:paraId="4D2F3A94" w14:textId="77777777" w:rsidTr="00C25950">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7F6CFA28" w14:textId="7BA40D3E" w:rsidR="002C3EB3" w:rsidRDefault="002C3EB3" w:rsidP="004B0869">
            <w:pPr>
              <w:pStyle w:val="TAN"/>
              <w:rPr>
                <w:rFonts w:cs="Arial"/>
                <w:color w:val="000000"/>
                <w:lang w:val="x-none"/>
              </w:rPr>
            </w:pPr>
            <w:r>
              <w:rPr>
                <w:rFonts w:cs="Arial"/>
                <w:color w:val="000000"/>
                <w:lang w:val="x-none"/>
              </w:rPr>
              <w:t>NOTE 1:</w:t>
            </w:r>
            <w:r>
              <w:rPr>
                <w:rFonts w:cs="Arial"/>
                <w:color w:val="000000"/>
                <w:lang w:val="x-none"/>
              </w:rPr>
              <w:tab/>
            </w:r>
            <w:proofErr w:type="spellStart"/>
            <w:r>
              <w:rPr>
                <w:rFonts w:cs="Arial"/>
                <w:color w:val="000000"/>
                <w:lang w:val="x-none"/>
              </w:rPr>
              <w:t>P</w:t>
            </w:r>
            <w:r>
              <w:rPr>
                <w:rFonts w:cs="Arial"/>
                <w:color w:val="000000"/>
                <w:vertAlign w:val="subscript"/>
                <w:lang w:val="x-none"/>
              </w:rPr>
              <w:t>PowerClass</w:t>
            </w:r>
            <w:proofErr w:type="spellEnd"/>
            <w:r>
              <w:rPr>
                <w:rFonts w:cs="Arial"/>
                <w:color w:val="000000"/>
                <w:lang w:val="x-none"/>
              </w:rPr>
              <w:t xml:space="preserve"> is the maximum UE power specified without taking into account the tolerance.</w:t>
            </w:r>
          </w:p>
          <w:p w14:paraId="12C5DA2D" w14:textId="3AD91753" w:rsidR="002C3EB3" w:rsidRDefault="002C3EB3" w:rsidP="004B0869">
            <w:pPr>
              <w:pStyle w:val="TAN"/>
              <w:rPr>
                <w:rFonts w:cs="Arial"/>
                <w:b/>
                <w:bCs/>
                <w:color w:val="000000"/>
                <w:lang w:val="x-none"/>
              </w:rPr>
            </w:pPr>
            <w:r>
              <w:rPr>
                <w:rFonts w:cs="Arial"/>
                <w:b/>
                <w:bCs/>
                <w:color w:val="000000"/>
                <w:lang w:val="x-none"/>
              </w:rPr>
              <w:t>NOTE 2:</w:t>
            </w:r>
            <w:r>
              <w:rPr>
                <w:rFonts w:cs="Arial"/>
                <w:b/>
                <w:bCs/>
                <w:color w:val="000000"/>
                <w:lang w:val="x-none"/>
              </w:rPr>
              <w:tab/>
            </w:r>
            <w:r w:rsidR="00C25950">
              <w:rPr>
                <w:rFonts w:cs="Arial"/>
                <w:b/>
                <w:bCs/>
                <w:color w:val="000000"/>
                <w:lang w:val="x-none"/>
              </w:rPr>
              <w:t xml:space="preserve">When </w:t>
            </w:r>
            <w:r>
              <w:rPr>
                <w:rFonts w:cs="Arial"/>
                <w:b/>
                <w:bCs/>
                <w:color w:val="000000"/>
                <w:lang w:val="x-none"/>
              </w:rPr>
              <w:t>IoT-NTN UE operat</w:t>
            </w:r>
            <w:r w:rsidR="00C25950">
              <w:rPr>
                <w:rFonts w:cs="Arial"/>
                <w:b/>
                <w:bCs/>
                <w:color w:val="000000"/>
                <w:lang w:val="x-none"/>
              </w:rPr>
              <w:t>es</w:t>
            </w:r>
            <w:r>
              <w:rPr>
                <w:rFonts w:cs="Arial"/>
                <w:b/>
                <w:bCs/>
                <w:color w:val="000000"/>
                <w:lang w:val="x-none"/>
              </w:rPr>
              <w:t xml:space="preserve"> in HD-FDD </w:t>
            </w:r>
            <w:r w:rsidR="00C25950">
              <w:rPr>
                <w:rFonts w:cs="Arial"/>
                <w:b/>
                <w:bCs/>
                <w:color w:val="000000"/>
                <w:lang w:val="x-none"/>
              </w:rPr>
              <w:t xml:space="preserve">and </w:t>
            </w:r>
            <w:r>
              <w:rPr>
                <w:rFonts w:cs="Arial"/>
                <w:b/>
                <w:bCs/>
                <w:color w:val="000000"/>
                <w:lang w:val="x-none"/>
              </w:rPr>
              <w:t>indicat</w:t>
            </w:r>
            <w:r w:rsidR="00C25950">
              <w:rPr>
                <w:rFonts w:cs="Arial"/>
                <w:b/>
                <w:bCs/>
                <w:color w:val="000000"/>
                <w:lang w:val="x-none"/>
              </w:rPr>
              <w:t>es</w:t>
            </w:r>
            <w:r>
              <w:rPr>
                <w:rFonts w:cs="Arial"/>
                <w:b/>
                <w:bCs/>
                <w:color w:val="000000"/>
                <w:lang w:val="x-none"/>
              </w:rPr>
              <w:t xml:space="preserve"> support for UE optional capability x1-r19 and if IE x2-r19 is set to 1. The </w:t>
            </w:r>
            <w:r w:rsidR="004B0869">
              <w:rPr>
                <w:rFonts w:cs="Arial"/>
                <w:b/>
                <w:bCs/>
                <w:color w:val="000000"/>
                <w:lang w:val="x-none"/>
              </w:rPr>
              <w:t>MOP upper tolerance</w:t>
            </w:r>
            <w:r>
              <w:rPr>
                <w:rFonts w:cs="Arial"/>
                <w:b/>
                <w:bCs/>
                <w:color w:val="000000"/>
                <w:lang w:val="x-none"/>
              </w:rPr>
              <w:t xml:space="preserve"> </w:t>
            </w:r>
            <w:r w:rsidR="004B0869">
              <w:rPr>
                <w:rFonts w:cs="Arial"/>
                <w:b/>
                <w:bCs/>
                <w:color w:val="000000"/>
                <w:lang w:val="x-none"/>
              </w:rPr>
              <w:t>is further</w:t>
            </w:r>
            <w:r>
              <w:rPr>
                <w:rFonts w:cs="Arial"/>
                <w:b/>
                <w:bCs/>
                <w:color w:val="000000"/>
                <w:lang w:val="x-none"/>
              </w:rPr>
              <w:t xml:space="preserve"> increased by </w:t>
            </w:r>
            <w:bookmarkStart w:id="76" w:name="OLE_LINK241"/>
            <w:proofErr w:type="spellStart"/>
            <w:r>
              <w:rPr>
                <w:rFonts w:cs="Arial"/>
                <w:b/>
                <w:bCs/>
                <w:color w:val="000000"/>
                <w:lang w:val="x-none"/>
              </w:rPr>
              <w:t>ΔPN</w:t>
            </w:r>
            <w:r w:rsidR="00C25950">
              <w:rPr>
                <w:rFonts w:cs="Arial"/>
                <w:b/>
                <w:bCs/>
                <w:color w:val="000000"/>
                <w:lang w:val="x-none"/>
              </w:rPr>
              <w:t>TN</w:t>
            </w:r>
            <w:r>
              <w:rPr>
                <w:rFonts w:cs="Arial"/>
                <w:b/>
                <w:bCs/>
                <w:color w:val="000000"/>
                <w:lang w:val="x-none"/>
              </w:rPr>
              <w:t>HdFdd</w:t>
            </w:r>
            <w:bookmarkEnd w:id="76"/>
            <w:proofErr w:type="spellEnd"/>
            <w:r w:rsidR="00E42469">
              <w:rPr>
                <w:rFonts w:cs="Arial"/>
                <w:b/>
                <w:bCs/>
                <w:color w:val="000000"/>
                <w:lang w:val="x-none"/>
              </w:rPr>
              <w:t xml:space="preserve"> </w:t>
            </w:r>
            <w:r w:rsidR="00E42469" w:rsidRPr="00E42469">
              <w:rPr>
                <w:rFonts w:cs="Arial"/>
                <w:b/>
                <w:bCs/>
                <w:color w:val="000000"/>
                <w:lang w:val="x-none"/>
              </w:rPr>
              <w:t>from 2dB</w:t>
            </w:r>
            <w:r>
              <w:rPr>
                <w:rFonts w:cs="Arial"/>
                <w:b/>
                <w:bCs/>
                <w:color w:val="000000"/>
                <w:lang w:val="x-none"/>
              </w:rPr>
              <w:t>.</w:t>
            </w:r>
          </w:p>
          <w:p w14:paraId="4B4FBDC0" w14:textId="77777777" w:rsidR="002C3EB3" w:rsidRDefault="002C3EB3" w:rsidP="004B0869">
            <w:pPr>
              <w:spacing w:after="0"/>
              <w:rPr>
                <w:color w:val="000000"/>
              </w:rPr>
            </w:pPr>
          </w:p>
        </w:tc>
      </w:tr>
    </w:tbl>
    <w:bookmarkEnd w:id="74"/>
    <w:p w14:paraId="28057CA4" w14:textId="00152688" w:rsidR="004B0869" w:rsidRPr="00150C3E" w:rsidRDefault="004B0869" w:rsidP="0063084F">
      <w:pPr>
        <w:numPr>
          <w:ilvl w:val="0"/>
          <w:numId w:val="50"/>
        </w:numPr>
        <w:rPr>
          <w:rFonts w:eastAsia="新細明體"/>
          <w:b/>
          <w:bCs/>
          <w:i/>
          <w:iCs/>
          <w:lang w:eastAsia="zh-TW"/>
        </w:rPr>
      </w:pPr>
      <w:r w:rsidRPr="00150C3E">
        <w:rPr>
          <w:rFonts w:eastAsia="新細明體"/>
          <w:b/>
          <w:bCs/>
          <w:i/>
          <w:iCs/>
          <w:lang w:eastAsia="zh-TW"/>
        </w:rPr>
        <w:t>Option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4B0869" w14:paraId="3B7C0D0D" w14:textId="77777777" w:rsidTr="004B086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58B55D3" w14:textId="77777777" w:rsidR="004B0869" w:rsidRPr="004B0869" w:rsidRDefault="004B0869">
            <w:pPr>
              <w:spacing w:after="0"/>
              <w:rPr>
                <w:color w:val="000000"/>
              </w:rPr>
            </w:pPr>
            <w:bookmarkStart w:id="77" w:name="OLE_LINK257"/>
            <w:r w:rsidRPr="004B0869">
              <w:rPr>
                <w:color w:val="000000"/>
              </w:rPr>
              <w:t>EUTRA band</w:t>
            </w:r>
          </w:p>
        </w:tc>
        <w:tc>
          <w:tcPr>
            <w:tcW w:w="955" w:type="dxa"/>
            <w:tcBorders>
              <w:top w:val="single" w:sz="4" w:space="0" w:color="auto"/>
              <w:left w:val="single" w:sz="4" w:space="0" w:color="auto"/>
              <w:bottom w:val="single" w:sz="4" w:space="0" w:color="auto"/>
              <w:right w:val="single" w:sz="4" w:space="0" w:color="auto"/>
            </w:tcBorders>
            <w:hideMark/>
          </w:tcPr>
          <w:p w14:paraId="7D686CF8" w14:textId="77777777" w:rsidR="004B0869" w:rsidRPr="004B0869" w:rsidRDefault="004B0869">
            <w:pPr>
              <w:spacing w:after="0"/>
              <w:rPr>
                <w:color w:val="000000"/>
                <w:lang w:eastAsia="zh-TW"/>
              </w:rPr>
            </w:pPr>
            <w:r w:rsidRPr="004B0869">
              <w:rPr>
                <w:color w:val="000000"/>
              </w:rPr>
              <w:t>Class 2</w:t>
            </w:r>
          </w:p>
          <w:p w14:paraId="2A2966E6" w14:textId="77777777" w:rsidR="004B0869" w:rsidRPr="004B0869" w:rsidRDefault="004B0869">
            <w:pPr>
              <w:spacing w:after="0"/>
              <w:rPr>
                <w:color w:val="000000"/>
              </w:rPr>
            </w:pPr>
            <w:r w:rsidRPr="004B0869">
              <w:rPr>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115D4253" w14:textId="77777777" w:rsidR="004B0869" w:rsidRPr="004B0869" w:rsidRDefault="004B0869">
            <w:pPr>
              <w:spacing w:after="0"/>
              <w:rPr>
                <w:color w:val="000000"/>
              </w:rPr>
            </w:pPr>
            <w:r w:rsidRPr="004B0869">
              <w:rPr>
                <w:color w:val="000000"/>
              </w:rPr>
              <w:t>Tolerance</w:t>
            </w:r>
          </w:p>
          <w:p w14:paraId="41C6298B" w14:textId="77777777" w:rsidR="004B0869" w:rsidRPr="004B0869" w:rsidRDefault="004B0869">
            <w:pPr>
              <w:spacing w:after="0"/>
              <w:rPr>
                <w:color w:val="000000"/>
              </w:rPr>
            </w:pPr>
            <w:r w:rsidRPr="004B0869">
              <w:rPr>
                <w:color w:val="000000"/>
              </w:rPr>
              <w:t>(dB)</w:t>
            </w:r>
          </w:p>
        </w:tc>
        <w:tc>
          <w:tcPr>
            <w:tcW w:w="992" w:type="dxa"/>
            <w:tcBorders>
              <w:top w:val="single" w:sz="4" w:space="0" w:color="auto"/>
              <w:left w:val="single" w:sz="4" w:space="0" w:color="auto"/>
              <w:bottom w:val="single" w:sz="4" w:space="0" w:color="auto"/>
              <w:right w:val="single" w:sz="4" w:space="0" w:color="auto"/>
            </w:tcBorders>
            <w:hideMark/>
          </w:tcPr>
          <w:p w14:paraId="6A348698" w14:textId="77777777" w:rsidR="004B0869" w:rsidRPr="00BB64F8" w:rsidRDefault="004B0869">
            <w:pPr>
              <w:spacing w:after="0"/>
              <w:rPr>
                <w:b/>
                <w:bCs/>
                <w:color w:val="000000"/>
              </w:rPr>
            </w:pPr>
            <w:r w:rsidRPr="00BB64F8">
              <w:rPr>
                <w:b/>
                <w:bCs/>
                <w:color w:val="000000"/>
              </w:rPr>
              <w:t>Class 3 (dBm)</w:t>
            </w:r>
          </w:p>
        </w:tc>
        <w:tc>
          <w:tcPr>
            <w:tcW w:w="1276" w:type="dxa"/>
            <w:tcBorders>
              <w:top w:val="single" w:sz="4" w:space="0" w:color="auto"/>
              <w:left w:val="single" w:sz="4" w:space="0" w:color="auto"/>
              <w:bottom w:val="single" w:sz="4" w:space="0" w:color="auto"/>
              <w:right w:val="single" w:sz="4" w:space="0" w:color="auto"/>
            </w:tcBorders>
            <w:hideMark/>
          </w:tcPr>
          <w:p w14:paraId="7C1C71E5" w14:textId="77777777" w:rsidR="004B0869" w:rsidRPr="00BB64F8" w:rsidRDefault="004B0869">
            <w:pPr>
              <w:spacing w:after="0"/>
              <w:rPr>
                <w:b/>
                <w:bCs/>
                <w:color w:val="000000"/>
              </w:rPr>
            </w:pPr>
            <w:r w:rsidRPr="00BB64F8">
              <w:rPr>
                <w:b/>
                <w:bCs/>
                <w:color w:val="000000"/>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6A4A67FB" w14:textId="77777777" w:rsidR="004B0869" w:rsidRPr="004B0869" w:rsidRDefault="004B0869">
            <w:pPr>
              <w:spacing w:after="0"/>
              <w:rPr>
                <w:color w:val="000000"/>
              </w:rPr>
            </w:pPr>
            <w:r w:rsidRPr="004B0869">
              <w:rPr>
                <w:color w:val="000000"/>
              </w:rPr>
              <w:t>Class 5 (dBm)</w:t>
            </w:r>
          </w:p>
        </w:tc>
        <w:tc>
          <w:tcPr>
            <w:tcW w:w="1167" w:type="dxa"/>
            <w:tcBorders>
              <w:top w:val="single" w:sz="4" w:space="0" w:color="auto"/>
              <w:left w:val="single" w:sz="4" w:space="0" w:color="auto"/>
              <w:bottom w:val="single" w:sz="4" w:space="0" w:color="auto"/>
              <w:right w:val="single" w:sz="4" w:space="0" w:color="auto"/>
            </w:tcBorders>
            <w:hideMark/>
          </w:tcPr>
          <w:p w14:paraId="438409E2" w14:textId="77777777" w:rsidR="004B0869" w:rsidRPr="004B0869" w:rsidRDefault="004B0869">
            <w:pPr>
              <w:spacing w:after="0"/>
              <w:rPr>
                <w:color w:val="000000"/>
              </w:rPr>
            </w:pPr>
            <w:r w:rsidRPr="004B0869">
              <w:rPr>
                <w:color w:val="000000"/>
              </w:rPr>
              <w:t>Tolerance (dB)</w:t>
            </w:r>
          </w:p>
        </w:tc>
      </w:tr>
      <w:tr w:rsidR="004B0869" w14:paraId="093E2E87" w14:textId="77777777" w:rsidTr="004B086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210D7F6B" w14:textId="77777777" w:rsidR="004B0869" w:rsidRPr="004B0869" w:rsidRDefault="004B0869">
            <w:pPr>
              <w:spacing w:after="0"/>
              <w:rPr>
                <w:color w:val="000000"/>
                <w:lang w:val="en-US" w:eastAsia="zh-CN"/>
              </w:rPr>
            </w:pPr>
            <w:r w:rsidRPr="004B0869">
              <w:rPr>
                <w:color w:val="000000"/>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1DDE0197" w14:textId="0F7579F3" w:rsidR="004B0869" w:rsidRPr="004B0869" w:rsidRDefault="004B0869">
            <w:pPr>
              <w:spacing w:after="0"/>
              <w:rPr>
                <w:color w:val="000000"/>
                <w:lang w:val="x-none"/>
              </w:rPr>
            </w:pPr>
            <w:r w:rsidRPr="004B0869">
              <w:rPr>
                <w:rFonts w:eastAsia="新細明體"/>
                <w:color w:val="000000"/>
                <w:lang w:val="x-none"/>
              </w:rPr>
              <w:t>26</w:t>
            </w:r>
            <w:r w:rsidRPr="004B0869">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68EFCFE6" w14:textId="258E493D" w:rsidR="004B0869" w:rsidRPr="004B0869" w:rsidRDefault="004B0869">
            <w:pPr>
              <w:spacing w:after="0"/>
              <w:rPr>
                <w:color w:val="000000"/>
              </w:rPr>
            </w:pPr>
            <w:r w:rsidRPr="004B0869">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307A6C9" w14:textId="752BBB14" w:rsidR="004B0869" w:rsidRPr="00BB64F8" w:rsidRDefault="004B0869">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7964D00" w14:textId="4A7E4BCA" w:rsidR="004B0869" w:rsidRPr="00BB64F8" w:rsidRDefault="004B0869">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0C14ECFE" w14:textId="29B4ECAC" w:rsidR="004B0869" w:rsidRPr="004B0869" w:rsidRDefault="004B0869">
            <w:pPr>
              <w:spacing w:after="0"/>
              <w:rPr>
                <w:color w:val="000000"/>
                <w:lang w:val="en-US" w:eastAsia="zh-CN"/>
              </w:rPr>
            </w:pPr>
            <w:r w:rsidRPr="004B0869">
              <w:rPr>
                <w:color w:val="000000"/>
                <w:lang w:val="en-US" w:eastAsia="zh-CN"/>
              </w:rPr>
              <w:t>20</w:t>
            </w:r>
            <w:r w:rsidRPr="004B0869">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19D486A5" w14:textId="6A2E5288" w:rsidR="004B0869" w:rsidRPr="004B0869" w:rsidRDefault="004B0869">
            <w:pPr>
              <w:spacing w:after="0"/>
              <w:rPr>
                <w:color w:val="000000"/>
                <w:lang w:val="en-US" w:eastAsia="zh-CN"/>
              </w:rPr>
            </w:pPr>
            <w:r>
              <w:rPr>
                <w:color w:val="000000"/>
                <w:lang w:val="en-US" w:eastAsia="zh-CN"/>
              </w:rPr>
              <w:t>+2, -2</w:t>
            </w:r>
          </w:p>
        </w:tc>
      </w:tr>
      <w:tr w:rsidR="004B0869" w14:paraId="5BDA1B54" w14:textId="77777777" w:rsidTr="004B086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18BA891" w14:textId="77777777" w:rsidR="004B0869" w:rsidRPr="004B0869" w:rsidRDefault="004B0869">
            <w:pPr>
              <w:spacing w:after="0"/>
              <w:rPr>
                <w:color w:val="000000"/>
                <w:lang w:val="en-US" w:eastAsia="zh-CN"/>
              </w:rPr>
            </w:pPr>
            <w:bookmarkStart w:id="78" w:name="_Hlk181952176"/>
            <w:r w:rsidRPr="004B0869">
              <w:rPr>
                <w:rFonts w:eastAsia="新細明體"/>
                <w:color w:val="000000"/>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55CE8D01" w14:textId="28D41022" w:rsidR="004B0869" w:rsidRPr="004B0869" w:rsidRDefault="004B0869">
            <w:pPr>
              <w:spacing w:after="0"/>
              <w:rPr>
                <w:rFonts w:eastAsia="新細明體"/>
                <w:color w:val="000000"/>
                <w:lang w:val="x-none"/>
              </w:rPr>
            </w:pPr>
            <w:r w:rsidRPr="004B0869">
              <w:rPr>
                <w:rFonts w:eastAsia="新細明體"/>
                <w:color w:val="000000"/>
                <w:lang w:val="x-none"/>
              </w:rPr>
              <w:t>26</w:t>
            </w:r>
            <w:r w:rsidRPr="004B0869">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70044065" w14:textId="6A7BAC4F" w:rsidR="004B0869" w:rsidRPr="004B0869" w:rsidRDefault="004B0869">
            <w:pPr>
              <w:spacing w:after="0"/>
              <w:rPr>
                <w:color w:val="000000"/>
                <w:lang w:val="en-US" w:eastAsia="zh-CN"/>
              </w:rPr>
            </w:pPr>
            <w:r w:rsidRPr="004B0869">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E274525" w14:textId="266B15B0" w:rsidR="004B0869" w:rsidRPr="00BB64F8" w:rsidRDefault="004B0869">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94905A" w14:textId="51D098AF" w:rsidR="004B0869" w:rsidRPr="00BB64F8" w:rsidRDefault="004B0869">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2572CCE6" w14:textId="1CE84672" w:rsidR="004B0869" w:rsidRPr="004B0869" w:rsidRDefault="004B0869">
            <w:pPr>
              <w:spacing w:after="0"/>
              <w:rPr>
                <w:color w:val="000000"/>
                <w:lang w:val="en-US" w:eastAsia="zh-CN"/>
              </w:rPr>
            </w:pPr>
            <w:r w:rsidRPr="004B0869">
              <w:rPr>
                <w:color w:val="000000"/>
                <w:lang w:val="en-US" w:eastAsia="zh-CN"/>
              </w:rPr>
              <w:t>20</w:t>
            </w:r>
            <w:r w:rsidRPr="004B0869">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402B654D" w14:textId="0E21168F" w:rsidR="004B0869" w:rsidRDefault="004B0869">
            <w:pPr>
              <w:spacing w:after="0"/>
              <w:rPr>
                <w:color w:val="000000"/>
                <w:lang w:val="en-US" w:eastAsia="zh-CN"/>
              </w:rPr>
            </w:pPr>
            <w:r>
              <w:rPr>
                <w:color w:val="000000"/>
                <w:lang w:val="en-US" w:eastAsia="zh-CN"/>
              </w:rPr>
              <w:t>+2, -2</w:t>
            </w:r>
          </w:p>
        </w:tc>
      </w:tr>
      <w:bookmarkEnd w:id="78"/>
      <w:tr w:rsidR="00F2715E" w14:paraId="526B8111" w14:textId="77777777" w:rsidTr="004B0869">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42952B34" w14:textId="4D32D9B5" w:rsidR="00F2715E" w:rsidRPr="004B0869" w:rsidRDefault="00F2715E" w:rsidP="00F2715E">
            <w:pPr>
              <w:spacing w:after="0"/>
              <w:rPr>
                <w:rFonts w:eastAsia="新細明體"/>
                <w:color w:val="000000"/>
                <w:lang w:val="en-US"/>
              </w:rPr>
            </w:pPr>
            <w:r>
              <w:rPr>
                <w:rFonts w:eastAsia="新細明體"/>
                <w:color w:val="000000"/>
                <w:lang w:val="en-US" w:eastAsia="zh-TW"/>
              </w:rPr>
              <w:t>254</w:t>
            </w:r>
          </w:p>
        </w:tc>
        <w:tc>
          <w:tcPr>
            <w:tcW w:w="955" w:type="dxa"/>
            <w:tcBorders>
              <w:top w:val="single" w:sz="4" w:space="0" w:color="auto"/>
              <w:left w:val="single" w:sz="4" w:space="0" w:color="auto"/>
              <w:bottom w:val="single" w:sz="4" w:space="0" w:color="auto"/>
              <w:right w:val="single" w:sz="4" w:space="0" w:color="auto"/>
            </w:tcBorders>
          </w:tcPr>
          <w:p w14:paraId="6FA7545C" w14:textId="5182BA4E" w:rsidR="00F2715E" w:rsidRPr="004B0869" w:rsidRDefault="00F2715E" w:rsidP="00F2715E">
            <w:pPr>
              <w:spacing w:after="0"/>
              <w:rPr>
                <w:rFonts w:eastAsia="新細明體"/>
                <w:color w:val="000000"/>
                <w:lang w:val="x-none"/>
              </w:rPr>
            </w:pPr>
            <w:r>
              <w:rPr>
                <w:rFonts w:eastAsia="新細明體"/>
                <w:color w:val="000000"/>
                <w:lang w:val="x-none"/>
              </w:rPr>
              <w:t>26</w:t>
            </w:r>
            <w:r>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tcPr>
          <w:p w14:paraId="015C51E6" w14:textId="1F3224A5" w:rsidR="00F2715E" w:rsidRPr="004B0869" w:rsidRDefault="00F2715E" w:rsidP="00F2715E">
            <w:pPr>
              <w:spacing w:after="0"/>
              <w:rPr>
                <w:color w:val="000000"/>
                <w:lang w:val="en-US" w:eastAsia="zh-CN"/>
              </w:rPr>
            </w:pPr>
            <w:r>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4DBE9D6D" w14:textId="61B48D67" w:rsidR="00F2715E" w:rsidRPr="00BB64F8" w:rsidRDefault="00F2715E" w:rsidP="00F2715E">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14:paraId="24AA3345" w14:textId="66A1A2D9" w:rsidR="00F2715E" w:rsidRPr="00BB64F8" w:rsidRDefault="00F2715E" w:rsidP="00F2715E">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tcPr>
          <w:p w14:paraId="307DA6C0" w14:textId="61F15764" w:rsidR="00F2715E" w:rsidRPr="004B0869" w:rsidRDefault="00F2715E" w:rsidP="00F2715E">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tcPr>
          <w:p w14:paraId="5F72CE91" w14:textId="02B27B23" w:rsidR="00F2715E" w:rsidRDefault="00F2715E" w:rsidP="00F2715E">
            <w:pPr>
              <w:spacing w:after="0"/>
              <w:rPr>
                <w:color w:val="000000"/>
                <w:lang w:val="en-US" w:eastAsia="zh-CN"/>
              </w:rPr>
            </w:pPr>
            <w:r>
              <w:rPr>
                <w:color w:val="000000"/>
                <w:lang w:val="en-US" w:eastAsia="zh-CN"/>
              </w:rPr>
              <w:t>+2, -2</w:t>
            </w:r>
          </w:p>
        </w:tc>
      </w:tr>
      <w:tr w:rsidR="00F2715E" w14:paraId="4843C2DC" w14:textId="77777777" w:rsidTr="004B0869">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0FEF672C" w14:textId="32D6C6F4" w:rsidR="00F2715E" w:rsidRPr="004B0869" w:rsidRDefault="00F2715E" w:rsidP="00F2715E">
            <w:pPr>
              <w:spacing w:after="0"/>
              <w:rPr>
                <w:rFonts w:eastAsia="新細明體"/>
                <w:color w:val="000000"/>
                <w:lang w:val="en-US"/>
              </w:rPr>
            </w:pPr>
            <w:r>
              <w:rPr>
                <w:rFonts w:eastAsia="新細明體"/>
                <w:color w:val="000000"/>
                <w:lang w:val="en-US" w:eastAsia="zh-TW"/>
              </w:rPr>
              <w:lastRenderedPageBreak/>
              <w:t>253</w:t>
            </w:r>
          </w:p>
        </w:tc>
        <w:tc>
          <w:tcPr>
            <w:tcW w:w="955" w:type="dxa"/>
            <w:tcBorders>
              <w:top w:val="single" w:sz="4" w:space="0" w:color="auto"/>
              <w:left w:val="single" w:sz="4" w:space="0" w:color="auto"/>
              <w:bottom w:val="single" w:sz="4" w:space="0" w:color="auto"/>
              <w:right w:val="single" w:sz="4" w:space="0" w:color="auto"/>
            </w:tcBorders>
          </w:tcPr>
          <w:p w14:paraId="6E55C6B8" w14:textId="142A9F18" w:rsidR="00F2715E" w:rsidRPr="004B0869" w:rsidRDefault="00F2715E" w:rsidP="00F2715E">
            <w:pPr>
              <w:spacing w:after="0"/>
              <w:rPr>
                <w:rFonts w:eastAsia="新細明體"/>
                <w:color w:val="000000"/>
                <w:lang w:val="x-none"/>
              </w:rPr>
            </w:pPr>
            <w:r>
              <w:rPr>
                <w:rFonts w:eastAsia="新細明體"/>
                <w:color w:val="000000"/>
                <w:lang w:val="x-none"/>
              </w:rPr>
              <w:t>26</w:t>
            </w:r>
            <w:r>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tcPr>
          <w:p w14:paraId="6BB56279" w14:textId="42262A19" w:rsidR="00F2715E" w:rsidRPr="004B0869" w:rsidRDefault="00F2715E" w:rsidP="00F2715E">
            <w:pPr>
              <w:spacing w:after="0"/>
              <w:rPr>
                <w:color w:val="000000"/>
                <w:lang w:val="en-US" w:eastAsia="zh-CN"/>
              </w:rPr>
            </w:pPr>
            <w:r>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288FAFDF" w14:textId="4D29CB69" w:rsidR="00F2715E" w:rsidRPr="00BB64F8" w:rsidRDefault="00F2715E" w:rsidP="00F2715E">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14:paraId="2B5AD7DA" w14:textId="576D5C2D" w:rsidR="00F2715E" w:rsidRPr="00BB64F8" w:rsidRDefault="00F2715E" w:rsidP="00F2715E">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tcPr>
          <w:p w14:paraId="571797DE" w14:textId="19760CCE" w:rsidR="00F2715E" w:rsidRPr="004B0869" w:rsidRDefault="00F2715E" w:rsidP="00F2715E">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tcPr>
          <w:p w14:paraId="3F29F90A" w14:textId="60D6083C" w:rsidR="00F2715E" w:rsidRDefault="00F2715E" w:rsidP="00F2715E">
            <w:pPr>
              <w:spacing w:after="0"/>
              <w:rPr>
                <w:color w:val="000000"/>
                <w:lang w:val="en-US" w:eastAsia="zh-CN"/>
              </w:rPr>
            </w:pPr>
            <w:r>
              <w:rPr>
                <w:color w:val="000000"/>
                <w:lang w:val="en-US" w:eastAsia="zh-CN"/>
              </w:rPr>
              <w:t>+2, -2</w:t>
            </w:r>
          </w:p>
        </w:tc>
      </w:tr>
      <w:tr w:rsidR="00F2715E" w14:paraId="501E9E4B" w14:textId="77777777" w:rsidTr="004B0869">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45B793EF" w14:textId="749B3C14" w:rsidR="00F2715E" w:rsidRPr="004B0869" w:rsidRDefault="00F2715E" w:rsidP="00F2715E">
            <w:pPr>
              <w:spacing w:after="0"/>
              <w:rPr>
                <w:rFonts w:eastAsia="新細明體"/>
                <w:color w:val="000000"/>
                <w:lang w:val="en-US"/>
              </w:rPr>
            </w:pPr>
            <w:r>
              <w:rPr>
                <w:rFonts w:eastAsia="新細明體"/>
                <w:color w:val="000000"/>
                <w:lang w:val="en-US" w:eastAsia="zh-TW"/>
              </w:rPr>
              <w:t>252</w:t>
            </w:r>
          </w:p>
        </w:tc>
        <w:tc>
          <w:tcPr>
            <w:tcW w:w="955" w:type="dxa"/>
            <w:tcBorders>
              <w:top w:val="single" w:sz="4" w:space="0" w:color="auto"/>
              <w:left w:val="single" w:sz="4" w:space="0" w:color="auto"/>
              <w:bottom w:val="single" w:sz="4" w:space="0" w:color="auto"/>
              <w:right w:val="single" w:sz="4" w:space="0" w:color="auto"/>
            </w:tcBorders>
          </w:tcPr>
          <w:p w14:paraId="2EB30FF1" w14:textId="0E06D7FE" w:rsidR="00F2715E" w:rsidRPr="004B0869" w:rsidRDefault="00F2715E" w:rsidP="00F2715E">
            <w:pPr>
              <w:spacing w:after="0"/>
              <w:rPr>
                <w:rFonts w:eastAsia="新細明體"/>
                <w:color w:val="000000"/>
                <w:lang w:val="x-none"/>
              </w:rPr>
            </w:pPr>
            <w:r>
              <w:rPr>
                <w:rFonts w:eastAsia="新細明體"/>
                <w:color w:val="000000"/>
                <w:lang w:val="x-none"/>
              </w:rPr>
              <w:t>26</w:t>
            </w:r>
            <w:r>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tcPr>
          <w:p w14:paraId="26775B68" w14:textId="3798D7DB" w:rsidR="00F2715E" w:rsidRPr="004B0869" w:rsidRDefault="00F2715E" w:rsidP="00F2715E">
            <w:pPr>
              <w:spacing w:after="0"/>
              <w:rPr>
                <w:color w:val="000000"/>
                <w:lang w:val="en-US" w:eastAsia="zh-CN"/>
              </w:rPr>
            </w:pPr>
            <w:r>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4BFA69DD" w14:textId="7D9DC951" w:rsidR="00F2715E" w:rsidRPr="00BB64F8" w:rsidRDefault="00F2715E" w:rsidP="00F2715E">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14:paraId="60BC2F41" w14:textId="294123AF" w:rsidR="00F2715E" w:rsidRPr="00BB64F8" w:rsidRDefault="00F2715E" w:rsidP="00F2715E">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tcPr>
          <w:p w14:paraId="2E6DC700" w14:textId="4302C2C5" w:rsidR="00F2715E" w:rsidRPr="004B0869" w:rsidRDefault="00F2715E" w:rsidP="00F2715E">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tcPr>
          <w:p w14:paraId="4478248A" w14:textId="5BF6E35F" w:rsidR="00F2715E" w:rsidRDefault="00F2715E" w:rsidP="00F2715E">
            <w:pPr>
              <w:spacing w:after="0"/>
              <w:rPr>
                <w:color w:val="000000"/>
                <w:lang w:val="en-US" w:eastAsia="zh-CN"/>
              </w:rPr>
            </w:pPr>
            <w:r>
              <w:rPr>
                <w:color w:val="000000"/>
                <w:lang w:val="en-US" w:eastAsia="zh-CN"/>
              </w:rPr>
              <w:t>+2, -2</w:t>
            </w:r>
          </w:p>
        </w:tc>
      </w:tr>
      <w:tr w:rsidR="004B0869" w14:paraId="1E682D9E" w14:textId="77777777" w:rsidTr="004B0869">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595755FB" w14:textId="77777777" w:rsidR="004B0869" w:rsidRPr="004B0869" w:rsidRDefault="004B0869">
            <w:pPr>
              <w:pStyle w:val="TAN"/>
              <w:rPr>
                <w:rFonts w:cs="Arial"/>
                <w:color w:val="000000"/>
                <w:lang w:val="x-none" w:eastAsia="zh-TW"/>
              </w:rPr>
            </w:pPr>
            <w:r w:rsidRPr="004B0869">
              <w:rPr>
                <w:rFonts w:cs="Arial"/>
                <w:color w:val="000000"/>
                <w:lang w:val="x-none"/>
              </w:rPr>
              <w:t>NOTE 1:</w:t>
            </w:r>
            <w:r w:rsidRPr="004B0869">
              <w:rPr>
                <w:rFonts w:cs="Arial"/>
                <w:color w:val="000000"/>
                <w:lang w:val="x-none"/>
              </w:rPr>
              <w:tab/>
            </w:r>
            <w:proofErr w:type="spellStart"/>
            <w:r w:rsidRPr="004B0869">
              <w:rPr>
                <w:rFonts w:cs="Arial"/>
                <w:color w:val="000000"/>
                <w:lang w:val="x-none"/>
              </w:rPr>
              <w:t>P</w:t>
            </w:r>
            <w:r w:rsidRPr="004B0869">
              <w:rPr>
                <w:rFonts w:cs="Arial"/>
                <w:color w:val="000000"/>
                <w:vertAlign w:val="subscript"/>
                <w:lang w:val="x-none"/>
              </w:rPr>
              <w:t>PowerClass</w:t>
            </w:r>
            <w:proofErr w:type="spellEnd"/>
            <w:r w:rsidRPr="004B0869">
              <w:rPr>
                <w:rFonts w:cs="Arial"/>
                <w:color w:val="000000"/>
                <w:lang w:val="x-none"/>
              </w:rPr>
              <w:t xml:space="preserve"> is the maximum UE power specified without taking into account the tolerance.</w:t>
            </w:r>
          </w:p>
          <w:p w14:paraId="068A70AE" w14:textId="1C4781C9" w:rsidR="004B0869" w:rsidRPr="004A2BC3" w:rsidRDefault="004B0869">
            <w:pPr>
              <w:pStyle w:val="TAN"/>
              <w:rPr>
                <w:rFonts w:cs="Arial"/>
                <w:b/>
                <w:bCs/>
                <w:color w:val="000000"/>
                <w:lang w:val="x-none"/>
              </w:rPr>
            </w:pPr>
            <w:r w:rsidRPr="004A2BC3">
              <w:rPr>
                <w:rFonts w:cs="Arial"/>
                <w:b/>
                <w:bCs/>
                <w:color w:val="000000"/>
                <w:lang w:val="x-none"/>
              </w:rPr>
              <w:t>NOTE 2:</w:t>
            </w:r>
            <w:r w:rsidRPr="004A2BC3">
              <w:rPr>
                <w:rFonts w:cs="Arial"/>
                <w:b/>
                <w:bCs/>
                <w:color w:val="000000"/>
                <w:lang w:val="x-none"/>
              </w:rPr>
              <w:tab/>
              <w:t xml:space="preserve">When IoT-NTN UE operates in HD-FDD and indicates support for UE optional capability x1-r19 and if IE x2-r19 is set to 1. The reference power is increased by </w:t>
            </w:r>
            <w:proofErr w:type="spellStart"/>
            <w:r w:rsidRPr="004A2BC3">
              <w:rPr>
                <w:rFonts w:cs="Arial"/>
                <w:b/>
                <w:bCs/>
                <w:color w:val="000000"/>
                <w:lang w:val="x-none"/>
              </w:rPr>
              <w:t>ΔPNTNHdFdd</w:t>
            </w:r>
            <w:proofErr w:type="spellEnd"/>
            <w:r w:rsidRPr="004A2BC3">
              <w:rPr>
                <w:rFonts w:cs="Arial"/>
                <w:b/>
                <w:bCs/>
                <w:color w:val="000000"/>
                <w:lang w:val="x-none"/>
              </w:rPr>
              <w:t>.</w:t>
            </w:r>
          </w:p>
          <w:p w14:paraId="0811654F" w14:textId="77777777" w:rsidR="004B0869" w:rsidRPr="004B0869" w:rsidRDefault="004B0869">
            <w:pPr>
              <w:spacing w:after="0"/>
              <w:rPr>
                <w:color w:val="000000"/>
              </w:rPr>
            </w:pPr>
          </w:p>
        </w:tc>
      </w:tr>
      <w:bookmarkEnd w:id="77"/>
    </w:tbl>
    <w:p w14:paraId="27E712B7" w14:textId="77777777" w:rsidR="002C3EB3" w:rsidRDefault="002C3EB3" w:rsidP="00C25950">
      <w:pPr>
        <w:rPr>
          <w:color w:val="0070C0"/>
          <w:szCs w:val="24"/>
          <w:lang w:val="x-none" w:eastAsia="zh-CN"/>
        </w:rPr>
      </w:pPr>
    </w:p>
    <w:p w14:paraId="66C5ACE0" w14:textId="2918D7C1" w:rsidR="002C3EB3" w:rsidRPr="00150C3E" w:rsidRDefault="002C3EB3" w:rsidP="0063084F">
      <w:pPr>
        <w:numPr>
          <w:ilvl w:val="0"/>
          <w:numId w:val="51"/>
        </w:numPr>
        <w:rPr>
          <w:b/>
          <w:bCs/>
          <w:i/>
          <w:iCs/>
          <w:color w:val="4472C4"/>
          <w:lang w:val="x-none" w:eastAsia="zh-TW"/>
        </w:rPr>
      </w:pPr>
      <w:r w:rsidRPr="00150C3E">
        <w:rPr>
          <w:b/>
          <w:bCs/>
          <w:i/>
          <w:iCs/>
          <w:lang w:eastAsia="zh-TW"/>
        </w:rPr>
        <w:t xml:space="preserve">Option 3: </w:t>
      </w:r>
      <w:bookmarkStart w:id="79" w:name="OLE_LINK233"/>
      <w:bookmarkStart w:id="80" w:name="OLE_LINK234"/>
      <w:bookmarkStart w:id="81" w:name="OLE_LINK232"/>
      <w:r w:rsidR="00B3358C" w:rsidRPr="00150C3E">
        <w:rPr>
          <w:b/>
          <w:bCs/>
          <w:i/>
          <w:iCs/>
          <w:lang w:eastAsia="zh-TW"/>
        </w:rPr>
        <w:t xml:space="preserve">Add </w:t>
      </w:r>
      <w:r w:rsidRPr="00150C3E">
        <w:rPr>
          <w:b/>
          <w:bCs/>
          <w:i/>
          <w:iCs/>
          <w:lang w:eastAsia="zh-TW"/>
        </w:rPr>
        <w:t xml:space="preserve">new </w:t>
      </w:r>
      <w:bookmarkEnd w:id="79"/>
      <w:r w:rsidRPr="00150C3E">
        <w:rPr>
          <w:b/>
          <w:bCs/>
          <w:i/>
          <w:iCs/>
          <w:lang w:eastAsia="zh-TW"/>
        </w:rPr>
        <w:t>power class</w:t>
      </w:r>
      <w:bookmarkEnd w:id="80"/>
      <w:r w:rsidRPr="00150C3E">
        <w:rPr>
          <w:b/>
          <w:bCs/>
          <w:i/>
          <w:iCs/>
          <w:lang w:eastAsia="zh-TW"/>
        </w:rPr>
        <w:t xml:space="preserve">es </w:t>
      </w:r>
      <w:bookmarkEnd w:id="81"/>
      <w:r w:rsidRPr="00150C3E">
        <w:rPr>
          <w:b/>
          <w:bCs/>
          <w:i/>
          <w:iCs/>
          <w:lang w:eastAsia="zh-TW"/>
        </w:rPr>
        <w:t xml:space="preserve">(e.g., </w:t>
      </w:r>
      <w:bookmarkStart w:id="82" w:name="OLE_LINK235"/>
      <w:r w:rsidRPr="00150C3E">
        <w:rPr>
          <w:b/>
          <w:bCs/>
          <w:i/>
          <w:iCs/>
          <w:lang w:eastAsia="zh-TW"/>
        </w:rPr>
        <w:t>PC4.5_NTN-HD-FDD, PC2.5_NTN-HD-FDD</w:t>
      </w:r>
      <w:bookmarkStart w:id="83" w:name="OLE_LINK238"/>
      <w:bookmarkEnd w:id="82"/>
      <w:r w:rsidRPr="00150C3E">
        <w:rPr>
          <w:b/>
          <w:bCs/>
          <w:i/>
          <w:iCs/>
          <w:lang w:eastAsia="zh-TW"/>
        </w:rPr>
        <w:t>, PC1.75_NTN-HD-FDD</w:t>
      </w:r>
      <w:bookmarkEnd w:id="83"/>
      <w:r w:rsidRPr="00150C3E">
        <w:rPr>
          <w:b/>
          <w:bCs/>
          <w:i/>
          <w:iCs/>
          <w:lang w:eastAsia="zh-TW"/>
        </w:rPr>
        <w:t>)</w:t>
      </w:r>
      <w:r w:rsidR="004A2BC3" w:rsidRPr="00150C3E">
        <w:rPr>
          <w:b/>
          <w:bCs/>
          <w:i/>
          <w:iCs/>
          <w:lang w:eastAsia="zh-TW"/>
        </w:rPr>
        <w:t>.</w:t>
      </w:r>
    </w:p>
    <w:bookmarkEnd w:id="60"/>
    <w:bookmarkEnd w:id="63"/>
    <w:p w14:paraId="49AB1716" w14:textId="71333AA4" w:rsidR="00966C31" w:rsidRDefault="00966C31" w:rsidP="00966C31">
      <w:pPr>
        <w:spacing w:after="160" w:line="254" w:lineRule="auto"/>
        <w:rPr>
          <w:rFonts w:eastAsia="新細明體"/>
          <w:lang w:eastAsia="zh-TW"/>
        </w:rPr>
      </w:pPr>
    </w:p>
    <w:bookmarkEnd w:id="33"/>
    <w:p w14:paraId="79924A28" w14:textId="77777777" w:rsidR="00762362" w:rsidRPr="00B97509" w:rsidRDefault="00762362" w:rsidP="00966C31">
      <w:pPr>
        <w:spacing w:after="160" w:line="254" w:lineRule="auto"/>
        <w:rPr>
          <w:rFonts w:eastAsia="新細明體"/>
          <w:lang w:eastAsia="zh-TW"/>
        </w:rPr>
      </w:pPr>
    </w:p>
    <w:p w14:paraId="4622EB85" w14:textId="3FE46FB1" w:rsidR="00A63CBA" w:rsidRPr="00C12D0C" w:rsidRDefault="00C12D0C" w:rsidP="005268B1">
      <w:pPr>
        <w:rPr>
          <w:rFonts w:eastAsia="新細明體"/>
          <w:b/>
          <w:bCs/>
          <w:lang w:eastAsia="zh-TW"/>
        </w:rPr>
      </w:pPr>
      <w:bookmarkStart w:id="84" w:name="OLE_LINK139"/>
      <w:bookmarkStart w:id="85" w:name="OLE_LINK146"/>
      <w:bookmarkStart w:id="86" w:name="OLE_LINK160"/>
      <w:bookmarkStart w:id="87" w:name="OLE_LINK275"/>
      <w:bookmarkStart w:id="88" w:name="OLE_LINK295"/>
      <w:bookmarkStart w:id="89" w:name="OLE_LINK8"/>
      <w:r>
        <w:rPr>
          <w:rFonts w:eastAsia="新細明體"/>
          <w:b/>
          <w:bCs/>
          <w:lang w:eastAsia="zh-TW"/>
        </w:rPr>
        <w:t>2.3.</w:t>
      </w:r>
      <w:r w:rsidR="00FE2E88">
        <w:rPr>
          <w:rFonts w:eastAsia="新細明體"/>
          <w:b/>
          <w:bCs/>
          <w:lang w:eastAsia="zh-TW"/>
        </w:rPr>
        <w:t>3</w:t>
      </w:r>
      <w:r>
        <w:rPr>
          <w:rFonts w:eastAsia="新細明體"/>
          <w:b/>
          <w:bCs/>
          <w:lang w:eastAsia="zh-TW"/>
        </w:rPr>
        <w:tab/>
      </w:r>
      <w:r w:rsidR="00FE2E88" w:rsidRPr="00FE2E88">
        <w:rPr>
          <w:rFonts w:eastAsia="新細明體"/>
          <w:b/>
          <w:bCs/>
          <w:lang w:eastAsia="zh-TW"/>
        </w:rPr>
        <w:t xml:space="preserve">Out-of-band Blocking for </w:t>
      </w:r>
      <w:r w:rsidR="00FE2E88">
        <w:rPr>
          <w:rFonts w:eastAsia="新細明體"/>
          <w:b/>
          <w:bCs/>
          <w:lang w:eastAsia="zh-TW"/>
        </w:rPr>
        <w:t>B</w:t>
      </w:r>
      <w:r w:rsidR="00FE2E88" w:rsidRPr="00FE2E88">
        <w:rPr>
          <w:rFonts w:eastAsia="新細明體"/>
          <w:b/>
          <w:bCs/>
          <w:lang w:eastAsia="zh-TW"/>
        </w:rPr>
        <w:t>252</w:t>
      </w:r>
      <w:r w:rsidR="006E7E29">
        <w:rPr>
          <w:rFonts w:eastAsia="新細明體"/>
          <w:b/>
          <w:bCs/>
          <w:lang w:eastAsia="zh-TW"/>
        </w:rPr>
        <w:t xml:space="preserve"> for Cat-M1 and Cat-NB1/NB2 </w:t>
      </w:r>
    </w:p>
    <w:p w14:paraId="532CB4F7" w14:textId="07E34B68" w:rsidR="007F692A" w:rsidRDefault="007F692A" w:rsidP="007F692A">
      <w:pPr>
        <w:rPr>
          <w:rFonts w:eastAsia="新細明體"/>
          <w:lang w:eastAsia="zh-TW"/>
        </w:rPr>
      </w:pPr>
      <w:bookmarkStart w:id="90" w:name="OLE_LINK32"/>
      <w:bookmarkStart w:id="91" w:name="OLE_LINK389"/>
      <w:bookmarkStart w:id="92" w:name="OLE_LINK64"/>
      <w:r>
        <w:rPr>
          <w:rFonts w:eastAsia="新細明體"/>
          <w:lang w:eastAsia="zh-TW"/>
        </w:rPr>
        <w:t xml:space="preserve">It is observed that B256 has different out-of-band blocking requirements because of using the same duplexer filter to cover B65 and B256. </w:t>
      </w:r>
      <w:bookmarkEnd w:id="90"/>
    </w:p>
    <w:p w14:paraId="4D88E0DA" w14:textId="77777777" w:rsidR="007943A8" w:rsidRDefault="007943A8" w:rsidP="007943A8">
      <w:pPr>
        <w:pStyle w:val="TH"/>
        <w:rPr>
          <w:lang w:eastAsia="en-GB"/>
        </w:rPr>
      </w:pPr>
      <w:bookmarkStart w:id="93" w:name="OLE_LINK73"/>
      <w:bookmarkStart w:id="94" w:name="OLE_LINK53"/>
      <w:bookmarkStart w:id="95" w:name="OLE_LINK473"/>
      <w:bookmarkStart w:id="96" w:name="OLE_LINK585"/>
      <w:bookmarkEnd w:id="84"/>
      <w:bookmarkEnd w:id="85"/>
      <w:bookmarkEnd w:id="86"/>
      <w:bookmarkEnd w:id="87"/>
      <w:bookmarkEnd w:id="88"/>
      <w:bookmarkEnd w:id="91"/>
      <w:bookmarkEnd w:id="92"/>
      <w:r>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236AEE8F"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726E15E" w14:textId="77777777" w:rsidR="007943A8" w:rsidRDefault="007943A8">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9A08247"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DB2C14D"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DAE62D7"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612B0F6"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61BCBEB" w14:textId="77777777" w:rsidR="007943A8" w:rsidRDefault="007943A8">
            <w:pPr>
              <w:pStyle w:val="TAH"/>
            </w:pPr>
            <w:r>
              <w:t>Range 3</w:t>
            </w:r>
          </w:p>
        </w:tc>
      </w:tr>
      <w:tr w:rsidR="007943A8" w14:paraId="38C07DB1"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4EA4E9" w14:textId="77777777" w:rsidR="007943A8" w:rsidRDefault="007943A8"/>
        </w:tc>
        <w:tc>
          <w:tcPr>
            <w:tcW w:w="1488" w:type="dxa"/>
            <w:tcBorders>
              <w:top w:val="single" w:sz="4" w:space="0" w:color="auto"/>
              <w:left w:val="single" w:sz="4" w:space="0" w:color="auto"/>
              <w:bottom w:val="single" w:sz="4" w:space="0" w:color="auto"/>
              <w:right w:val="single" w:sz="4" w:space="0" w:color="auto"/>
            </w:tcBorders>
            <w:hideMark/>
          </w:tcPr>
          <w:p w14:paraId="5C196AFD" w14:textId="77777777" w:rsidR="007943A8" w:rsidRDefault="007943A8">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62A5EC6" w14:textId="77777777" w:rsidR="007943A8" w:rsidRDefault="007943A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3282BD3A"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CA2381B"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64F3C13" w14:textId="77777777" w:rsidR="007943A8" w:rsidRDefault="007943A8">
            <w:pPr>
              <w:pStyle w:val="TAC"/>
            </w:pPr>
            <w:r>
              <w:t>-15</w:t>
            </w:r>
          </w:p>
        </w:tc>
      </w:tr>
      <w:tr w:rsidR="007943A8" w14:paraId="1C75A541"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BA2D281" w14:textId="77777777" w:rsidR="007943A8" w:rsidRDefault="007943A8">
            <w:pPr>
              <w:pStyle w:val="TAC"/>
            </w:pPr>
            <w:r>
              <w:rPr>
                <w:lang w:val="en-US" w:eastAsia="zh-CN"/>
              </w:rPr>
              <w:t>253, 254</w:t>
            </w:r>
            <w:r>
              <w:rPr>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40728B96"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561C27A"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126E72A7" w14:textId="77777777" w:rsidR="007943A8" w:rsidRDefault="007943A8">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2312A37" w14:textId="77777777" w:rsidR="007943A8" w:rsidRDefault="007943A8">
            <w:pPr>
              <w:pStyle w:val="TAC"/>
              <w:rPr>
                <w:rFonts w:cs="Arial"/>
              </w:rPr>
            </w:pPr>
            <w:r>
              <w:rPr>
                <w:rFonts w:cs="Arial"/>
              </w:rPr>
              <w:t>or</w:t>
            </w:r>
          </w:p>
          <w:p w14:paraId="232D46A4" w14:textId="77777777" w:rsidR="007943A8" w:rsidRDefault="007943A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AFBC012" w14:textId="77777777" w:rsidR="007943A8" w:rsidRDefault="007943A8">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70438BF" w14:textId="77777777" w:rsidR="007943A8" w:rsidRDefault="007943A8">
            <w:pPr>
              <w:pStyle w:val="TAC"/>
              <w:rPr>
                <w:rFonts w:cs="Arial"/>
              </w:rPr>
            </w:pPr>
            <w:r>
              <w:rPr>
                <w:rFonts w:cs="Arial"/>
              </w:rPr>
              <w:t>or</w:t>
            </w:r>
          </w:p>
          <w:p w14:paraId="0801D8CC" w14:textId="77777777" w:rsidR="007943A8" w:rsidRDefault="007943A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9E6C2AE" w14:textId="77777777" w:rsidR="007943A8" w:rsidRDefault="007943A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4C76C5F" w14:textId="77777777" w:rsidR="007943A8" w:rsidRDefault="007943A8">
            <w:pPr>
              <w:pStyle w:val="TAC"/>
              <w:rPr>
                <w:rFonts w:cs="Arial"/>
              </w:rPr>
            </w:pPr>
            <w:r>
              <w:rPr>
                <w:rFonts w:cs="Arial"/>
              </w:rPr>
              <w:t>or</w:t>
            </w:r>
          </w:p>
          <w:p w14:paraId="61954636" w14:textId="77777777" w:rsidR="007943A8" w:rsidRDefault="007943A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6B36D52" w14:textId="77777777" w:rsidR="007943A8" w:rsidRDefault="007943A8">
            <w:pPr>
              <w:pStyle w:val="TAC"/>
              <w:rPr>
                <w:rFonts w:cs="Arial"/>
              </w:rPr>
            </w:pPr>
            <w:r>
              <w:rPr>
                <w:rFonts w:cs="Arial"/>
              </w:rPr>
              <w:t>≤ 12750</w:t>
            </w:r>
          </w:p>
        </w:tc>
      </w:tr>
      <w:tr w:rsidR="007943A8" w14:paraId="579807A8"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8516682" w14:textId="77777777" w:rsidR="007943A8" w:rsidRDefault="007943A8">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15D67666"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88F37B"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3F19A04" w14:textId="77777777" w:rsidR="007943A8" w:rsidRDefault="007943A8">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06AE4740" w14:textId="77777777" w:rsidR="007943A8" w:rsidRDefault="007943A8">
            <w:pPr>
              <w:pStyle w:val="TAC"/>
              <w:rPr>
                <w:rFonts w:cs="Arial"/>
              </w:rPr>
            </w:pPr>
            <w:r>
              <w:rPr>
                <w:rFonts w:cs="Arial"/>
              </w:rPr>
              <w:t>or</w:t>
            </w:r>
          </w:p>
          <w:p w14:paraId="66F013C7" w14:textId="77777777" w:rsidR="007943A8" w:rsidRDefault="007943A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333959B" w14:textId="77777777" w:rsidR="007943A8" w:rsidRDefault="007943A8">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0CFF2CC2" w14:textId="77777777" w:rsidR="007943A8" w:rsidRDefault="007943A8">
            <w:pPr>
              <w:pStyle w:val="TAC"/>
              <w:rPr>
                <w:rFonts w:cs="Arial"/>
              </w:rPr>
            </w:pPr>
            <w:r>
              <w:rPr>
                <w:rFonts w:cs="Arial"/>
              </w:rPr>
              <w:t>or</w:t>
            </w:r>
          </w:p>
          <w:p w14:paraId="3464D2F6" w14:textId="77777777" w:rsidR="007943A8" w:rsidRDefault="007943A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AFE01F5" w14:textId="77777777" w:rsidR="007943A8" w:rsidRDefault="007943A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D9DDEA3" w14:textId="77777777" w:rsidR="007943A8" w:rsidRDefault="007943A8">
            <w:pPr>
              <w:pStyle w:val="TAC"/>
              <w:rPr>
                <w:rFonts w:cs="Arial"/>
              </w:rPr>
            </w:pPr>
            <w:r>
              <w:rPr>
                <w:rFonts w:cs="Arial"/>
              </w:rPr>
              <w:t>or</w:t>
            </w:r>
          </w:p>
          <w:p w14:paraId="4C72C365" w14:textId="77777777" w:rsidR="007943A8" w:rsidRDefault="007943A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9BECBA9" w14:textId="77777777" w:rsidR="007943A8" w:rsidRDefault="007943A8">
            <w:pPr>
              <w:pStyle w:val="TAC"/>
              <w:rPr>
                <w:rFonts w:cs="Arial"/>
              </w:rPr>
            </w:pPr>
            <w:r>
              <w:rPr>
                <w:rFonts w:cs="Arial"/>
              </w:rPr>
              <w:t>≤ 12750</w:t>
            </w:r>
          </w:p>
        </w:tc>
      </w:tr>
      <w:tr w:rsidR="007943A8" w14:paraId="7942630E" w14:textId="77777777" w:rsidTr="007943A8">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E6A9C22" w14:textId="77777777" w:rsidR="007943A8" w:rsidRDefault="007943A8">
            <w:pPr>
              <w:pStyle w:val="TAN"/>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5AF4B7F7" w14:textId="77777777" w:rsidR="007943A8" w:rsidRDefault="007943A8">
            <w:pPr>
              <w:pStyle w:val="TAN"/>
              <w:rPr>
                <w:rFonts w:eastAsia="Times New Roman"/>
                <w:lang w:val="en-US"/>
              </w:rPr>
            </w:pPr>
            <w:r>
              <w:rPr>
                <w:rFonts w:eastAsia="MS Mincho"/>
                <w:lang w:val="en-US"/>
              </w:rPr>
              <w:t>NOTE 2:</w:t>
            </w:r>
            <w:r>
              <w:rPr>
                <w:rFonts w:eastAsia="MS Mincho"/>
                <w:lang w:val="en-US"/>
              </w:rPr>
              <w:tab/>
            </w:r>
            <w:r>
              <w:rPr>
                <w:lang w:val="en-US" w:eastAsia="zh-CN"/>
              </w:rPr>
              <w:t>The</w:t>
            </w:r>
            <w:r>
              <w:rPr>
                <w:rFonts w:eastAsia="MS Mincho"/>
                <w:lang w:val="en-US"/>
              </w:rPr>
              <w:t xml:space="preserve"> 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tbl>
    <w:p w14:paraId="02DF189C" w14:textId="77777777" w:rsidR="007943A8" w:rsidRDefault="007943A8" w:rsidP="007943A8">
      <w:pPr>
        <w:rPr>
          <w:rFonts w:eastAsia="DengXian"/>
          <w:lang w:eastAsia="zh-CN"/>
        </w:rPr>
      </w:pPr>
    </w:p>
    <w:p w14:paraId="674BA095" w14:textId="77777777" w:rsidR="007943A8" w:rsidRDefault="007943A8" w:rsidP="007943A8">
      <w:pPr>
        <w:pStyle w:val="TH"/>
        <w:rPr>
          <w:lang w:eastAsia="en-GB"/>
        </w:rPr>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18F20DDA" w14:textId="77777777" w:rsidTr="007943A8">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5B5C5AA1" w14:textId="77777777" w:rsidR="007943A8" w:rsidRDefault="007943A8">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10DBEEA"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61C41E"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CAD73B6"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53CF708"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EDDAAE5" w14:textId="77777777" w:rsidR="007943A8" w:rsidRDefault="007943A8">
            <w:pPr>
              <w:pStyle w:val="TAH"/>
            </w:pPr>
            <w:r>
              <w:t>Range 3</w:t>
            </w:r>
          </w:p>
        </w:tc>
      </w:tr>
      <w:tr w:rsidR="007943A8" w14:paraId="286D95CD" w14:textId="77777777" w:rsidTr="007943A8">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190A2503" w14:textId="77777777" w:rsidR="007943A8" w:rsidRDefault="007943A8">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53A9C23" w14:textId="77777777" w:rsidR="007943A8" w:rsidRDefault="007943A8">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2484BF76" w14:textId="77777777" w:rsidR="007943A8" w:rsidRDefault="007943A8">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13B1D60E" w14:textId="77777777" w:rsidR="007943A8" w:rsidRDefault="007943A8">
            <w:pPr>
              <w:pStyle w:val="TAH"/>
            </w:pPr>
            <w:r>
              <w:rPr>
                <w:rFonts w:cs="Arial"/>
                <w:lang w:val="en-US"/>
              </w:rPr>
              <w:t>REFSENS + 6 dB</w:t>
            </w:r>
          </w:p>
        </w:tc>
      </w:tr>
      <w:tr w:rsidR="007943A8" w14:paraId="4BDE4DAF" w14:textId="77777777" w:rsidTr="007943A8">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0F18B497" w14:textId="77777777" w:rsidR="007943A8" w:rsidRDefault="007943A8">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41D4B389" w14:textId="77777777" w:rsidR="007943A8" w:rsidRDefault="007943A8">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7F86ED5" w14:textId="77777777" w:rsidR="007943A8" w:rsidRDefault="007943A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30C08F9C"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6523048"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A132779" w14:textId="77777777" w:rsidR="007943A8" w:rsidRDefault="007943A8">
            <w:pPr>
              <w:pStyle w:val="TAC"/>
            </w:pPr>
            <w:r>
              <w:rPr>
                <w:lang w:val="sv-SE"/>
              </w:rPr>
              <w:t>-15</w:t>
            </w:r>
            <w:r>
              <w:rPr>
                <w:vertAlign w:val="superscript"/>
                <w:lang w:val="sv-SE"/>
              </w:rPr>
              <w:t>3</w:t>
            </w:r>
          </w:p>
        </w:tc>
      </w:tr>
      <w:tr w:rsidR="007943A8" w14:paraId="6491F633"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570ED0" w14:textId="77777777" w:rsidR="007943A8" w:rsidRDefault="007943A8">
            <w:pPr>
              <w:pStyle w:val="TAC"/>
            </w:pPr>
            <w:r>
              <w:rPr>
                <w:lang w:val="en-US" w:eastAsia="zh-CN"/>
              </w:rPr>
              <w:t>253, 254</w:t>
            </w:r>
            <w:r>
              <w:rPr>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68E00C0A"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63ACA99"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87B5029" w14:textId="77777777" w:rsidR="007943A8" w:rsidRDefault="007943A8">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DBF030C" w14:textId="77777777" w:rsidR="007943A8" w:rsidRDefault="007943A8">
            <w:pPr>
              <w:pStyle w:val="TAC"/>
              <w:rPr>
                <w:rFonts w:cs="Arial"/>
              </w:rPr>
            </w:pPr>
            <w:r>
              <w:rPr>
                <w:rFonts w:cs="Arial"/>
              </w:rPr>
              <w:t>or</w:t>
            </w:r>
          </w:p>
          <w:p w14:paraId="63E4A824" w14:textId="77777777" w:rsidR="007943A8" w:rsidRDefault="007943A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613638A" w14:textId="77777777" w:rsidR="007943A8" w:rsidRDefault="007943A8">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0DE85A4" w14:textId="77777777" w:rsidR="007943A8" w:rsidRDefault="007943A8">
            <w:pPr>
              <w:pStyle w:val="TAC"/>
              <w:rPr>
                <w:rFonts w:cs="Arial"/>
              </w:rPr>
            </w:pPr>
            <w:r>
              <w:rPr>
                <w:rFonts w:cs="Arial"/>
              </w:rPr>
              <w:t>or</w:t>
            </w:r>
          </w:p>
          <w:p w14:paraId="33B9BC9F" w14:textId="77777777" w:rsidR="007943A8" w:rsidRDefault="007943A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785E3A5" w14:textId="77777777" w:rsidR="007943A8" w:rsidRDefault="007943A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67B2082" w14:textId="77777777" w:rsidR="007943A8" w:rsidRDefault="007943A8">
            <w:pPr>
              <w:pStyle w:val="TAC"/>
              <w:rPr>
                <w:rFonts w:cs="Arial"/>
              </w:rPr>
            </w:pPr>
            <w:r>
              <w:rPr>
                <w:rFonts w:cs="Arial"/>
              </w:rPr>
              <w:t>or</w:t>
            </w:r>
          </w:p>
          <w:p w14:paraId="1C9B06E7" w14:textId="77777777" w:rsidR="007943A8" w:rsidRDefault="007943A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2648012" w14:textId="77777777" w:rsidR="007943A8" w:rsidRDefault="007943A8">
            <w:pPr>
              <w:pStyle w:val="TAC"/>
              <w:rPr>
                <w:rFonts w:cs="Arial"/>
              </w:rPr>
            </w:pPr>
            <w:r>
              <w:rPr>
                <w:rFonts w:cs="Arial"/>
              </w:rPr>
              <w:t>≤ 12750</w:t>
            </w:r>
          </w:p>
        </w:tc>
      </w:tr>
      <w:tr w:rsidR="007943A8" w14:paraId="0FAE884F"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E9EDD31" w14:textId="77777777" w:rsidR="007943A8" w:rsidRDefault="007943A8">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3F988967"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9DBFDC6"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7A36819" w14:textId="77777777" w:rsidR="007943A8" w:rsidRDefault="007943A8">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02DD78C1" w14:textId="77777777" w:rsidR="007943A8" w:rsidRDefault="007943A8">
            <w:pPr>
              <w:pStyle w:val="TAC"/>
              <w:rPr>
                <w:rFonts w:cs="Arial"/>
              </w:rPr>
            </w:pPr>
            <w:r>
              <w:rPr>
                <w:rFonts w:cs="Arial"/>
              </w:rPr>
              <w:t>or</w:t>
            </w:r>
          </w:p>
          <w:p w14:paraId="056E2649" w14:textId="77777777" w:rsidR="007943A8" w:rsidRDefault="007943A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DBF6B67" w14:textId="77777777" w:rsidR="007943A8" w:rsidRDefault="007943A8">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38837AE" w14:textId="77777777" w:rsidR="007943A8" w:rsidRDefault="007943A8">
            <w:pPr>
              <w:pStyle w:val="TAC"/>
              <w:rPr>
                <w:rFonts w:cs="Arial"/>
              </w:rPr>
            </w:pPr>
            <w:r>
              <w:rPr>
                <w:rFonts w:cs="Arial"/>
              </w:rPr>
              <w:t>or</w:t>
            </w:r>
          </w:p>
          <w:p w14:paraId="7BCD0711" w14:textId="77777777" w:rsidR="007943A8" w:rsidRDefault="007943A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39516DC" w14:textId="77777777" w:rsidR="007943A8" w:rsidRDefault="007943A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099A96D2" w14:textId="77777777" w:rsidR="007943A8" w:rsidRDefault="007943A8">
            <w:pPr>
              <w:pStyle w:val="TAC"/>
              <w:rPr>
                <w:rFonts w:cs="Arial"/>
              </w:rPr>
            </w:pPr>
            <w:r>
              <w:rPr>
                <w:rFonts w:cs="Arial"/>
              </w:rPr>
              <w:t>or</w:t>
            </w:r>
          </w:p>
          <w:p w14:paraId="0A989FCE" w14:textId="77777777" w:rsidR="007943A8" w:rsidRDefault="007943A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1C374714" w14:textId="77777777" w:rsidR="007943A8" w:rsidRDefault="007943A8">
            <w:pPr>
              <w:pStyle w:val="TAC"/>
              <w:rPr>
                <w:rFonts w:cs="Arial"/>
              </w:rPr>
            </w:pPr>
            <w:r>
              <w:rPr>
                <w:rFonts w:cs="Arial"/>
              </w:rPr>
              <w:t>≤ 12750</w:t>
            </w:r>
          </w:p>
        </w:tc>
      </w:tr>
      <w:tr w:rsidR="007943A8" w14:paraId="002B8595" w14:textId="77777777" w:rsidTr="007943A8">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5B00176" w14:textId="77777777" w:rsidR="007943A8" w:rsidRDefault="007943A8">
            <w:pPr>
              <w:pStyle w:val="TAN"/>
            </w:pPr>
            <w:r>
              <w:rPr>
                <w:rFonts w:eastAsia="MS Mincho" w:cs="Arial"/>
              </w:rPr>
              <w:t>NOTE 1:</w:t>
            </w:r>
            <w:r>
              <w:rPr>
                <w:rFonts w:eastAsia="MS Mincho" w:cs="Arial"/>
              </w:rPr>
              <w:tab/>
            </w:r>
            <w:r>
              <w:rPr>
                <w:rFonts w:cs="Arial"/>
                <w:lang w:val="en-US" w:eastAsia="zh-CN"/>
              </w:rPr>
              <w:t>Void</w:t>
            </w:r>
            <w:r>
              <w:rPr>
                <w:rFonts w:eastAsia="MS Mincho" w:cs="Arial"/>
              </w:rPr>
              <w:t>.</w:t>
            </w:r>
          </w:p>
          <w:p w14:paraId="3C34DFA3" w14:textId="77777777" w:rsidR="007943A8" w:rsidRDefault="007943A8">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53744CE6" w14:textId="77777777" w:rsidR="007943A8" w:rsidRDefault="007943A8">
            <w:pPr>
              <w:pStyle w:val="TAN"/>
              <w:rPr>
                <w:rFonts w:eastAsia="Times New Roman"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2FB707D8" w14:textId="77777777" w:rsidR="007943A8" w:rsidRDefault="007943A8">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1BB4BFB7" w14:textId="77777777" w:rsidR="007943A8" w:rsidRDefault="007943A8">
            <w:pPr>
              <w:pStyle w:val="TAN"/>
              <w:rPr>
                <w:rFonts w:eastAsia="Times New Roman" w:cs="Arial"/>
                <w:lang w:val="en-US"/>
              </w:rPr>
            </w:pPr>
            <w:r>
              <w:rPr>
                <w:rFonts w:eastAsia="MS Mincho"/>
                <w:lang w:val="en-US"/>
              </w:rPr>
              <w:t xml:space="preserve">NOTE </w:t>
            </w:r>
            <w:r>
              <w:rPr>
                <w:lang w:val="en-US" w:eastAsia="zh-CN"/>
              </w:rPr>
              <w:t>5</w:t>
            </w:r>
            <w:r>
              <w:rPr>
                <w:rFonts w:eastAsia="MS Mincho"/>
                <w:lang w:val="en-US"/>
              </w:rPr>
              <w:t>:</w:t>
            </w:r>
            <w:r>
              <w:rPr>
                <w:rFonts w:eastAsia="MS Mincho"/>
                <w:lang w:val="en-US"/>
              </w:rPr>
              <w:tab/>
            </w:r>
            <w:r>
              <w:rPr>
                <w:lang w:val="en-US" w:eastAsia="zh-CN"/>
              </w:rPr>
              <w:t xml:space="preserve">The </w:t>
            </w:r>
            <w:r>
              <w:rPr>
                <w:rFonts w:eastAsia="MS Mincho"/>
                <w:lang w:val="en-US"/>
              </w:rPr>
              <w:t>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bookmarkEnd w:id="93"/>
      <w:bookmarkEnd w:id="94"/>
    </w:tbl>
    <w:p w14:paraId="6C08C649" w14:textId="77777777" w:rsidR="0096170D" w:rsidRPr="007C3C45" w:rsidRDefault="0096170D" w:rsidP="0096170D">
      <w:pPr>
        <w:rPr>
          <w:rFonts w:eastAsia="DengXian"/>
          <w:lang w:eastAsia="zh-CN"/>
        </w:rPr>
      </w:pPr>
    </w:p>
    <w:p w14:paraId="27ABC64C" w14:textId="69704004" w:rsidR="0096170D" w:rsidRPr="0096170D" w:rsidRDefault="0096170D" w:rsidP="0096170D">
      <w:pPr>
        <w:rPr>
          <w:rFonts w:eastAsia="新細明體"/>
          <w:lang w:eastAsia="zh-TW"/>
        </w:rPr>
      </w:pPr>
      <w:r w:rsidRPr="0096170D">
        <w:rPr>
          <w:rFonts w:eastAsia="新細明體"/>
          <w:lang w:eastAsia="zh-TW"/>
        </w:rPr>
        <w:t xml:space="preserve">Currently, the new duplexer filter (e.g., </w:t>
      </w:r>
      <w:r>
        <w:rPr>
          <w:rFonts w:eastAsia="新細明體"/>
          <w:lang w:eastAsia="zh-TW"/>
        </w:rPr>
        <w:t>Murata PN: SAYRZ2G00BA0E0A</w:t>
      </w:r>
      <w:r w:rsidRPr="0096170D">
        <w:rPr>
          <w:rFonts w:eastAsia="新細明體"/>
          <w:lang w:eastAsia="zh-TW"/>
        </w:rPr>
        <w:t xml:space="preserve">) would be used for </w:t>
      </w:r>
      <w:r>
        <w:rPr>
          <w:rFonts w:eastAsia="新細明體"/>
          <w:lang w:eastAsia="zh-TW"/>
        </w:rPr>
        <w:t>B</w:t>
      </w:r>
      <w:r w:rsidRPr="0096170D">
        <w:rPr>
          <w:rFonts w:eastAsia="新細明體"/>
          <w:lang w:eastAsia="zh-TW"/>
        </w:rPr>
        <w:t xml:space="preserve">256 and </w:t>
      </w:r>
      <w:r>
        <w:rPr>
          <w:rFonts w:eastAsia="新細明體"/>
          <w:lang w:eastAsia="zh-TW"/>
        </w:rPr>
        <w:t>B</w:t>
      </w:r>
      <w:r w:rsidRPr="0096170D">
        <w:rPr>
          <w:rFonts w:eastAsia="新細明體"/>
          <w:lang w:eastAsia="zh-TW"/>
        </w:rPr>
        <w:t xml:space="preserve">252. </w:t>
      </w:r>
    </w:p>
    <w:p w14:paraId="03E31B1E" w14:textId="77777777" w:rsidR="0096170D" w:rsidRDefault="0050592B" w:rsidP="0096170D">
      <w:pPr>
        <w:jc w:val="center"/>
        <w:rPr>
          <w:lang w:eastAsia="zh-CN"/>
        </w:rPr>
      </w:pPr>
      <w:r>
        <w:rPr>
          <w:noProof/>
          <w:lang w:eastAsia="zh-CN"/>
        </w:rPr>
        <w:lastRenderedPageBreak/>
        <w:pict w14:anchorId="47BE5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3in;height:165pt;visibility:visible;mso-wrap-style:square">
            <v:imagedata r:id="rId8" o:title=""/>
          </v:shape>
        </w:pict>
      </w:r>
    </w:p>
    <w:p w14:paraId="3A9408A5" w14:textId="51EE5A37" w:rsidR="0096170D" w:rsidRDefault="0096170D" w:rsidP="0096170D">
      <w:pPr>
        <w:rPr>
          <w:rFonts w:eastAsia="新細明體"/>
          <w:b/>
          <w:bCs/>
          <w:i/>
          <w:iCs/>
          <w:lang w:eastAsia="zh-TW"/>
        </w:rPr>
      </w:pPr>
      <w:bookmarkStart w:id="97" w:name="OLE_LINK39"/>
      <w:bookmarkStart w:id="98" w:name="OLE_LINK105"/>
      <w:r>
        <w:rPr>
          <w:rFonts w:eastAsia="新細明體"/>
          <w:b/>
          <w:bCs/>
          <w:i/>
          <w:iCs/>
          <w:lang w:eastAsia="zh-TW"/>
        </w:rPr>
        <w:t xml:space="preserve">Observation </w:t>
      </w:r>
      <w:r w:rsidR="007C3C45">
        <w:rPr>
          <w:rFonts w:eastAsia="新細明體"/>
          <w:b/>
          <w:bCs/>
          <w:i/>
          <w:iCs/>
          <w:lang w:eastAsia="zh-TW"/>
        </w:rPr>
        <w:t>7</w:t>
      </w:r>
      <w:r>
        <w:rPr>
          <w:rFonts w:eastAsia="新細明體"/>
          <w:b/>
          <w:bCs/>
          <w:i/>
          <w:iCs/>
          <w:lang w:eastAsia="zh-TW"/>
        </w:rPr>
        <w:t>: It is expected that the same duplexer filter would be used for both B256 and B252.</w:t>
      </w:r>
    </w:p>
    <w:p w14:paraId="5C1C6500" w14:textId="69810C5E" w:rsidR="0096170D" w:rsidRDefault="0096170D" w:rsidP="0096170D">
      <w:pPr>
        <w:rPr>
          <w:b/>
          <w:bCs/>
          <w:i/>
          <w:iCs/>
        </w:rPr>
      </w:pPr>
      <w:r>
        <w:rPr>
          <w:b/>
          <w:bCs/>
          <w:i/>
          <w:iCs/>
        </w:rPr>
        <w:t xml:space="preserve">Proposal </w:t>
      </w:r>
      <w:r w:rsidR="00404780">
        <w:rPr>
          <w:b/>
          <w:bCs/>
          <w:i/>
          <w:iCs/>
        </w:rPr>
        <w:t>3</w:t>
      </w:r>
      <w:r>
        <w:rPr>
          <w:b/>
          <w:bCs/>
          <w:i/>
          <w:iCs/>
        </w:rPr>
        <w:t>: Consider using table</w:t>
      </w:r>
      <w:r w:rsidR="00E20D4D">
        <w:rPr>
          <w:b/>
          <w:bCs/>
          <w:i/>
          <w:iCs/>
        </w:rPr>
        <w:t>s</w:t>
      </w:r>
      <w:r>
        <w:rPr>
          <w:b/>
          <w:bCs/>
          <w:i/>
          <w:iCs/>
        </w:rPr>
        <w:t xml:space="preserve"> below as a starting point for band B252 out-of-band blocking requirements. </w:t>
      </w:r>
    </w:p>
    <w:bookmarkEnd w:id="97"/>
    <w:p w14:paraId="09137AD7" w14:textId="22AE87EB" w:rsidR="007943A8" w:rsidRDefault="007943A8" w:rsidP="007943A8">
      <w:pPr>
        <w:pStyle w:val="TH"/>
        <w:rPr>
          <w:lang w:eastAsia="en-GB"/>
        </w:rPr>
      </w:pPr>
      <w:r>
        <w:t>Table X: Out of-band blocking parameters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6E8D7DD4"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B5C2F0B" w14:textId="77777777" w:rsidR="007943A8" w:rsidRDefault="007943A8">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A85A7E4"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486A912"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D11102D"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2A652C2"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1C1B019" w14:textId="77777777" w:rsidR="007943A8" w:rsidRDefault="007943A8">
            <w:pPr>
              <w:pStyle w:val="TAH"/>
            </w:pPr>
            <w:r>
              <w:t>Range 3</w:t>
            </w:r>
          </w:p>
        </w:tc>
      </w:tr>
      <w:tr w:rsidR="007943A8" w14:paraId="0689C9F6"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5212A8C" w14:textId="77777777" w:rsidR="007943A8" w:rsidRDefault="007943A8"/>
        </w:tc>
        <w:tc>
          <w:tcPr>
            <w:tcW w:w="1488" w:type="dxa"/>
            <w:tcBorders>
              <w:top w:val="single" w:sz="4" w:space="0" w:color="auto"/>
              <w:left w:val="single" w:sz="4" w:space="0" w:color="auto"/>
              <w:bottom w:val="single" w:sz="4" w:space="0" w:color="auto"/>
              <w:right w:val="single" w:sz="4" w:space="0" w:color="auto"/>
            </w:tcBorders>
            <w:hideMark/>
          </w:tcPr>
          <w:p w14:paraId="246A1281" w14:textId="77777777" w:rsidR="007943A8" w:rsidRDefault="007943A8">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454A9F2" w14:textId="77777777" w:rsidR="007943A8" w:rsidRDefault="007943A8">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F085C8B"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ED2F9BE"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0EC3BF2D" w14:textId="77777777" w:rsidR="007943A8" w:rsidRDefault="007943A8">
            <w:pPr>
              <w:pStyle w:val="TAC"/>
            </w:pPr>
            <w:r>
              <w:t>-15</w:t>
            </w:r>
          </w:p>
        </w:tc>
      </w:tr>
      <w:tr w:rsidR="007943A8" w14:paraId="0CEBC87D"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68A470D" w14:textId="05A88EFD" w:rsidR="007943A8" w:rsidRDefault="007943A8" w:rsidP="007943A8">
            <w:pPr>
              <w:pStyle w:val="TAC"/>
            </w:pPr>
            <w:bookmarkStart w:id="99" w:name="_Hlk181719875"/>
            <w:r>
              <w:t>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21D47433" w14:textId="77777777" w:rsidR="007943A8" w:rsidRDefault="007943A8" w:rsidP="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E7A7E06" w14:textId="77777777" w:rsidR="007943A8" w:rsidRDefault="007943A8" w:rsidP="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36571B6" w14:textId="79C36A0D" w:rsidR="007943A8" w:rsidRDefault="007943A8" w:rsidP="007943A8">
            <w:pPr>
              <w:pStyle w:val="TAC"/>
              <w:rPr>
                <w:rFonts w:cs="Arial"/>
                <w:lang w:eastAsia="zh-TW"/>
              </w:rPr>
            </w:pPr>
            <w:r>
              <w:rPr>
                <w:rFonts w:cs="Arial"/>
              </w:rPr>
              <w:t xml:space="preserve">-70 &lt; f – </w:t>
            </w:r>
            <w:proofErr w:type="spellStart"/>
            <w:r>
              <w:rPr>
                <w:rFonts w:cs="Arial"/>
              </w:rPr>
              <w:t>F</w:t>
            </w:r>
            <w:r>
              <w:rPr>
                <w:rFonts w:cs="Arial"/>
                <w:vertAlign w:val="subscript"/>
              </w:rPr>
              <w:t>DL_low</w:t>
            </w:r>
            <w:proofErr w:type="spellEnd"/>
            <w:r>
              <w:rPr>
                <w:rFonts w:cs="Arial"/>
              </w:rPr>
              <w:t xml:space="preserve"> &lt; -15</w:t>
            </w:r>
          </w:p>
          <w:p w14:paraId="55C8241D" w14:textId="77777777" w:rsidR="007943A8" w:rsidRDefault="007943A8" w:rsidP="007943A8">
            <w:pPr>
              <w:pStyle w:val="TAC"/>
              <w:rPr>
                <w:rFonts w:cs="Arial"/>
              </w:rPr>
            </w:pPr>
            <w:r>
              <w:rPr>
                <w:rFonts w:cs="Arial"/>
              </w:rPr>
              <w:t>or</w:t>
            </w:r>
          </w:p>
          <w:p w14:paraId="4954C50A" w14:textId="7A1E53EF" w:rsidR="007943A8" w:rsidRDefault="007943A8" w:rsidP="007943A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AF78C88" w14:textId="3D8CA167" w:rsidR="007943A8" w:rsidRDefault="007943A8" w:rsidP="007943A8">
            <w:pPr>
              <w:pStyle w:val="TAC"/>
              <w:rPr>
                <w:rFonts w:cs="Arial"/>
              </w:rPr>
            </w:pPr>
            <w:r>
              <w:rPr>
                <w:rFonts w:cs="Arial"/>
              </w:rPr>
              <w:t xml:space="preserve">-95 &lt; f – </w:t>
            </w:r>
            <w:proofErr w:type="spellStart"/>
            <w:r>
              <w:rPr>
                <w:rFonts w:cs="Arial"/>
              </w:rPr>
              <w:t>F</w:t>
            </w:r>
            <w:r>
              <w:rPr>
                <w:rFonts w:cs="Arial"/>
                <w:vertAlign w:val="subscript"/>
              </w:rPr>
              <w:t>DL_low</w:t>
            </w:r>
            <w:proofErr w:type="spellEnd"/>
            <w:r>
              <w:rPr>
                <w:rFonts w:cs="Arial"/>
              </w:rPr>
              <w:t xml:space="preserve"> ≤ -70</w:t>
            </w:r>
          </w:p>
          <w:p w14:paraId="35D7301F" w14:textId="77777777" w:rsidR="007943A8" w:rsidRDefault="007943A8" w:rsidP="007943A8">
            <w:pPr>
              <w:pStyle w:val="TAC"/>
              <w:rPr>
                <w:rFonts w:cs="Arial"/>
              </w:rPr>
            </w:pPr>
            <w:r>
              <w:rPr>
                <w:rFonts w:cs="Arial"/>
              </w:rPr>
              <w:t>or</w:t>
            </w:r>
          </w:p>
          <w:p w14:paraId="382C6016" w14:textId="1B5DF2B3" w:rsidR="007943A8" w:rsidRDefault="007943A8" w:rsidP="007943A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FB5550A" w14:textId="69A9241B" w:rsidR="007943A8" w:rsidRDefault="007943A8" w:rsidP="007943A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95</w:t>
            </w:r>
          </w:p>
          <w:p w14:paraId="2A8C40EB" w14:textId="77777777" w:rsidR="007943A8" w:rsidRDefault="007943A8" w:rsidP="007943A8">
            <w:pPr>
              <w:pStyle w:val="TAC"/>
              <w:rPr>
                <w:rFonts w:cs="Arial"/>
              </w:rPr>
            </w:pPr>
            <w:r>
              <w:rPr>
                <w:rFonts w:cs="Arial"/>
              </w:rPr>
              <w:t>or</w:t>
            </w:r>
          </w:p>
          <w:p w14:paraId="61A33A81" w14:textId="77777777" w:rsidR="007943A8" w:rsidRDefault="007943A8" w:rsidP="007943A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E041022" w14:textId="4E085D79" w:rsidR="007943A8" w:rsidRDefault="007943A8" w:rsidP="007943A8">
            <w:pPr>
              <w:pStyle w:val="TAC"/>
              <w:rPr>
                <w:rFonts w:cs="Arial"/>
              </w:rPr>
            </w:pPr>
            <w:r>
              <w:rPr>
                <w:rFonts w:cs="Arial"/>
              </w:rPr>
              <w:t>≤ 12750</w:t>
            </w:r>
          </w:p>
        </w:tc>
      </w:tr>
      <w:bookmarkEnd w:id="99"/>
      <w:tr w:rsidR="007943A8" w14:paraId="35EB9F97" w14:textId="77777777" w:rsidTr="007943A8">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D9D8CD0" w14:textId="40CD05C4" w:rsidR="007943A8" w:rsidRDefault="007943A8" w:rsidP="007943A8">
            <w:pPr>
              <w:pStyle w:val="TAN"/>
              <w:rPr>
                <w:rFonts w:eastAsia="MS Mincho"/>
                <w:lang w:val="en-US" w:eastAsia="zh-TW"/>
              </w:rPr>
            </w:pPr>
            <w:r>
              <w:t xml:space="preserve">NOTE </w:t>
            </w:r>
            <w:r>
              <w:rPr>
                <w:lang w:val="en-US"/>
              </w:rPr>
              <w:t>3</w:t>
            </w:r>
            <w:r>
              <w:t>:</w:t>
            </w:r>
            <w:r>
              <w:tab/>
            </w:r>
            <w:r>
              <w:rPr>
                <w:rFonts w:eastAsia="MS Mincho"/>
                <w:lang w:val="en-US"/>
              </w:rPr>
              <w:t>Band 252 lower frequency ranges are modified to enable specific implementations.</w:t>
            </w:r>
          </w:p>
          <w:p w14:paraId="0FF7F12A" w14:textId="77777777" w:rsidR="007943A8" w:rsidRDefault="007943A8">
            <w:pPr>
              <w:pStyle w:val="TAN"/>
              <w:rPr>
                <w:rFonts w:eastAsia="Times New Roman"/>
                <w:lang w:val="en-US"/>
              </w:rPr>
            </w:pPr>
          </w:p>
        </w:tc>
      </w:tr>
    </w:tbl>
    <w:p w14:paraId="2B563AB3" w14:textId="77777777" w:rsidR="007943A8" w:rsidRDefault="007943A8" w:rsidP="007943A8">
      <w:pPr>
        <w:rPr>
          <w:rFonts w:eastAsia="DengXian"/>
          <w:lang w:eastAsia="zh-CN"/>
        </w:rPr>
      </w:pPr>
    </w:p>
    <w:p w14:paraId="2616AC83" w14:textId="1643F31E" w:rsidR="007943A8" w:rsidRDefault="007943A8" w:rsidP="007943A8">
      <w:pPr>
        <w:pStyle w:val="TH"/>
        <w:rPr>
          <w:lang w:eastAsia="en-GB"/>
        </w:rPr>
      </w:pPr>
      <w:r>
        <w:t>Table Y: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25B3D975" w14:textId="77777777" w:rsidTr="007943A8">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EE4DC01" w14:textId="77777777" w:rsidR="007943A8" w:rsidRDefault="007943A8">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CD8F7F7"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AADA442"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283568A"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39BA874"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59A2616" w14:textId="77777777" w:rsidR="007943A8" w:rsidRDefault="007943A8">
            <w:pPr>
              <w:pStyle w:val="TAH"/>
            </w:pPr>
            <w:r>
              <w:t>Range 3</w:t>
            </w:r>
          </w:p>
        </w:tc>
      </w:tr>
      <w:tr w:rsidR="007943A8" w14:paraId="1D758806" w14:textId="77777777" w:rsidTr="007943A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FAA3192" w14:textId="77777777" w:rsidR="007943A8" w:rsidRDefault="007943A8">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F3CA699" w14:textId="77777777" w:rsidR="007943A8" w:rsidRDefault="007943A8">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14D01F77" w14:textId="77777777" w:rsidR="007943A8" w:rsidRDefault="007943A8">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0F53D094" w14:textId="77777777" w:rsidR="007943A8" w:rsidRDefault="007943A8">
            <w:pPr>
              <w:pStyle w:val="TAH"/>
            </w:pPr>
            <w:r>
              <w:rPr>
                <w:rFonts w:cs="Arial"/>
                <w:lang w:val="en-US"/>
              </w:rPr>
              <w:t>REFSENS + 6 dB</w:t>
            </w:r>
          </w:p>
        </w:tc>
      </w:tr>
      <w:tr w:rsidR="007943A8" w14:paraId="3221F21E" w14:textId="77777777" w:rsidTr="007943A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0F001E1" w14:textId="77777777" w:rsidR="007943A8" w:rsidRDefault="007943A8">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hideMark/>
          </w:tcPr>
          <w:p w14:paraId="5284FB50" w14:textId="77777777" w:rsidR="007943A8" w:rsidRDefault="007943A8">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2AA1F74" w14:textId="77777777" w:rsidR="007943A8" w:rsidRDefault="007943A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385747D"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1D2C6F7"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E27A641" w14:textId="77777777" w:rsidR="007943A8" w:rsidRDefault="007943A8">
            <w:pPr>
              <w:pStyle w:val="TAC"/>
            </w:pPr>
            <w:r>
              <w:rPr>
                <w:lang w:val="sv-SE"/>
              </w:rPr>
              <w:t>-15</w:t>
            </w:r>
            <w:r>
              <w:rPr>
                <w:vertAlign w:val="superscript"/>
                <w:lang w:val="sv-SE"/>
              </w:rPr>
              <w:t>3</w:t>
            </w:r>
          </w:p>
        </w:tc>
      </w:tr>
      <w:tr w:rsidR="00AC38E1" w14:paraId="2F8BC6E0"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431522C" w14:textId="07F988AA" w:rsidR="00AC38E1" w:rsidRDefault="00AC38E1" w:rsidP="00AC38E1">
            <w:pPr>
              <w:pStyle w:val="TAC"/>
            </w:pPr>
            <w:r>
              <w:t>252</w:t>
            </w:r>
            <w:r>
              <w:rPr>
                <w:vertAlign w:val="superscript"/>
              </w:rPr>
              <w:t>6</w:t>
            </w:r>
          </w:p>
        </w:tc>
        <w:tc>
          <w:tcPr>
            <w:tcW w:w="1488" w:type="dxa"/>
            <w:tcBorders>
              <w:top w:val="single" w:sz="4" w:space="0" w:color="auto"/>
              <w:left w:val="single" w:sz="4" w:space="0" w:color="auto"/>
              <w:bottom w:val="single" w:sz="4" w:space="0" w:color="auto"/>
              <w:right w:val="single" w:sz="4" w:space="0" w:color="auto"/>
            </w:tcBorders>
            <w:hideMark/>
          </w:tcPr>
          <w:p w14:paraId="432A1576" w14:textId="77777777" w:rsidR="00AC38E1" w:rsidRDefault="00AC38E1" w:rsidP="00AC38E1">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086218A" w14:textId="77777777" w:rsidR="00AC38E1" w:rsidRDefault="00AC38E1" w:rsidP="00AC38E1">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A4ED13" w14:textId="77777777" w:rsidR="00AC38E1" w:rsidRDefault="00AC38E1" w:rsidP="00AC38E1">
            <w:pPr>
              <w:pStyle w:val="TAC"/>
              <w:rPr>
                <w:rFonts w:cs="Arial"/>
                <w:lang w:eastAsia="zh-TW"/>
              </w:rPr>
            </w:pPr>
            <w:r>
              <w:rPr>
                <w:rFonts w:cs="Arial"/>
              </w:rPr>
              <w:t xml:space="preserve">-70 &lt; f – </w:t>
            </w:r>
            <w:proofErr w:type="spellStart"/>
            <w:r>
              <w:rPr>
                <w:rFonts w:cs="Arial"/>
              </w:rPr>
              <w:t>F</w:t>
            </w:r>
            <w:r>
              <w:rPr>
                <w:rFonts w:cs="Arial"/>
                <w:vertAlign w:val="subscript"/>
              </w:rPr>
              <w:t>DL_low</w:t>
            </w:r>
            <w:proofErr w:type="spellEnd"/>
            <w:r>
              <w:rPr>
                <w:rFonts w:cs="Arial"/>
              </w:rPr>
              <w:t xml:space="preserve"> &lt; -15</w:t>
            </w:r>
          </w:p>
          <w:p w14:paraId="5E27E3DE" w14:textId="77777777" w:rsidR="00AC38E1" w:rsidRDefault="00AC38E1" w:rsidP="00AC38E1">
            <w:pPr>
              <w:pStyle w:val="TAC"/>
              <w:rPr>
                <w:rFonts w:cs="Arial"/>
              </w:rPr>
            </w:pPr>
            <w:r>
              <w:rPr>
                <w:rFonts w:cs="Arial"/>
              </w:rPr>
              <w:t>or</w:t>
            </w:r>
          </w:p>
          <w:p w14:paraId="5E124E08" w14:textId="3B5DA021" w:rsidR="00AC38E1" w:rsidRDefault="00AC38E1" w:rsidP="00AC38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DFDF17E" w14:textId="77777777" w:rsidR="00AC38E1" w:rsidRDefault="00AC38E1" w:rsidP="00AC38E1">
            <w:pPr>
              <w:pStyle w:val="TAC"/>
              <w:rPr>
                <w:rFonts w:cs="Arial"/>
              </w:rPr>
            </w:pPr>
            <w:r>
              <w:rPr>
                <w:rFonts w:cs="Arial"/>
              </w:rPr>
              <w:t xml:space="preserve">-95 &lt; f – </w:t>
            </w:r>
            <w:proofErr w:type="spellStart"/>
            <w:r>
              <w:rPr>
                <w:rFonts w:cs="Arial"/>
              </w:rPr>
              <w:t>F</w:t>
            </w:r>
            <w:r>
              <w:rPr>
                <w:rFonts w:cs="Arial"/>
                <w:vertAlign w:val="subscript"/>
              </w:rPr>
              <w:t>DL_low</w:t>
            </w:r>
            <w:proofErr w:type="spellEnd"/>
            <w:r>
              <w:rPr>
                <w:rFonts w:cs="Arial"/>
              </w:rPr>
              <w:t xml:space="preserve"> ≤ -70</w:t>
            </w:r>
          </w:p>
          <w:p w14:paraId="02264BD7" w14:textId="77777777" w:rsidR="00AC38E1" w:rsidRDefault="00AC38E1" w:rsidP="00AC38E1">
            <w:pPr>
              <w:pStyle w:val="TAC"/>
              <w:rPr>
                <w:rFonts w:cs="Arial"/>
              </w:rPr>
            </w:pPr>
            <w:r>
              <w:rPr>
                <w:rFonts w:cs="Arial"/>
              </w:rPr>
              <w:t>or</w:t>
            </w:r>
          </w:p>
          <w:p w14:paraId="7A035A28" w14:textId="12381B26" w:rsidR="00AC38E1" w:rsidRDefault="00AC38E1" w:rsidP="00AC38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CDFDE64" w14:textId="77777777" w:rsidR="00AC38E1" w:rsidRDefault="00AC38E1" w:rsidP="00AC38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95</w:t>
            </w:r>
          </w:p>
          <w:p w14:paraId="0363670B" w14:textId="77777777" w:rsidR="00AC38E1" w:rsidRDefault="00AC38E1" w:rsidP="00AC38E1">
            <w:pPr>
              <w:pStyle w:val="TAC"/>
              <w:rPr>
                <w:rFonts w:cs="Arial"/>
              </w:rPr>
            </w:pPr>
            <w:r>
              <w:rPr>
                <w:rFonts w:cs="Arial"/>
              </w:rPr>
              <w:t>or</w:t>
            </w:r>
          </w:p>
          <w:p w14:paraId="1774B3C4" w14:textId="77777777" w:rsidR="00AC38E1" w:rsidRDefault="00AC38E1" w:rsidP="00AC38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98006A6" w14:textId="73212477" w:rsidR="00AC38E1" w:rsidRDefault="00AC38E1" w:rsidP="00AC38E1">
            <w:pPr>
              <w:pStyle w:val="TAC"/>
              <w:rPr>
                <w:rFonts w:cs="Arial"/>
              </w:rPr>
            </w:pPr>
            <w:r>
              <w:rPr>
                <w:rFonts w:cs="Arial"/>
              </w:rPr>
              <w:t>≤ 12750</w:t>
            </w:r>
          </w:p>
        </w:tc>
      </w:tr>
      <w:tr w:rsidR="007943A8" w14:paraId="1C595F27" w14:textId="77777777" w:rsidTr="007943A8">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F3813E0" w14:textId="1092C44A" w:rsidR="007943A8" w:rsidRDefault="007943A8" w:rsidP="007943A8">
            <w:pPr>
              <w:pStyle w:val="TAN"/>
              <w:rPr>
                <w:rFonts w:eastAsia="MS Mincho"/>
                <w:lang w:val="en-US" w:eastAsia="zh-TW"/>
              </w:rPr>
            </w:pPr>
            <w:r>
              <w:t xml:space="preserve">NOTE </w:t>
            </w:r>
            <w:r>
              <w:rPr>
                <w:lang w:val="en-US"/>
              </w:rPr>
              <w:t>6</w:t>
            </w:r>
            <w:r>
              <w:t>:</w:t>
            </w:r>
            <w:r>
              <w:tab/>
            </w:r>
            <w:r>
              <w:rPr>
                <w:rFonts w:eastAsia="MS Mincho"/>
                <w:lang w:val="en-US"/>
              </w:rPr>
              <w:t>Band 25</w:t>
            </w:r>
            <w:r w:rsidR="00E20D4D">
              <w:rPr>
                <w:rFonts w:eastAsia="MS Mincho"/>
                <w:lang w:val="en-US"/>
              </w:rPr>
              <w:t>2</w:t>
            </w:r>
            <w:r>
              <w:rPr>
                <w:rFonts w:eastAsia="MS Mincho"/>
                <w:lang w:val="en-US"/>
              </w:rPr>
              <w:t xml:space="preserve"> lower frequency ranges are modified to enable specific implementations.</w:t>
            </w:r>
          </w:p>
          <w:p w14:paraId="3D2700E0" w14:textId="2DBA4D66" w:rsidR="007943A8" w:rsidRDefault="007943A8">
            <w:pPr>
              <w:pStyle w:val="TAN"/>
              <w:rPr>
                <w:rFonts w:eastAsia="新細明體" w:cs="Arial"/>
                <w:lang w:val="en-US" w:eastAsia="zh-TW"/>
              </w:rPr>
            </w:pPr>
          </w:p>
        </w:tc>
      </w:tr>
    </w:tbl>
    <w:p w14:paraId="6572B133" w14:textId="77777777" w:rsidR="0096170D" w:rsidRPr="0096170D" w:rsidRDefault="0096170D" w:rsidP="00B95EDC">
      <w:pPr>
        <w:rPr>
          <w:lang w:eastAsia="zh-CN"/>
        </w:rPr>
      </w:pPr>
    </w:p>
    <w:bookmarkEnd w:id="98"/>
    <w:p w14:paraId="2E6BD62C" w14:textId="77777777" w:rsidR="0096170D" w:rsidRPr="002343C4" w:rsidRDefault="0096170D" w:rsidP="00B95EDC">
      <w:pPr>
        <w:rPr>
          <w:lang w:eastAsia="zh-CN"/>
        </w:rPr>
      </w:pPr>
    </w:p>
    <w:bookmarkEnd w:id="89"/>
    <w:bookmarkEnd w:id="95"/>
    <w:bookmarkEnd w:id="96"/>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05CB4E97" w:rsidR="00571C34" w:rsidRPr="002343C4" w:rsidRDefault="00571C34" w:rsidP="00007145">
      <w:pPr>
        <w:rPr>
          <w:lang w:val="en-US" w:eastAsia="zh-CN"/>
        </w:rPr>
      </w:pPr>
      <w:bookmarkStart w:id="100"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59614E" w:rsidRPr="002343C4">
        <w:rPr>
          <w:lang w:val="en-US" w:eastAsia="zh-CN"/>
        </w:rPr>
        <w:t xml:space="preserve">IoT-NTN </w:t>
      </w:r>
      <w:r w:rsidR="00A016E9">
        <w:rPr>
          <w:lang w:val="en-US" w:eastAsia="zh-CN"/>
        </w:rPr>
        <w:t xml:space="preserve">B252 </w:t>
      </w:r>
      <w:r w:rsidR="0059614E" w:rsidRPr="002343C4">
        <w:rPr>
          <w:lang w:val="en-US" w:eastAsia="zh-CN"/>
        </w:rPr>
        <w:t>UE RF requirements are provided.</w:t>
      </w:r>
    </w:p>
    <w:p w14:paraId="6809335E" w14:textId="77777777" w:rsidR="003B704D" w:rsidRDefault="003B704D" w:rsidP="003B704D">
      <w:pPr>
        <w:rPr>
          <w:b/>
          <w:bCs/>
          <w:i/>
          <w:iCs/>
        </w:rPr>
      </w:pPr>
      <w:bookmarkStart w:id="101" w:name="OLE_LINK294"/>
      <w:bookmarkEnd w:id="100"/>
      <w:r>
        <w:rPr>
          <w:b/>
          <w:bCs/>
          <w:i/>
          <w:iCs/>
        </w:rPr>
        <w:t>Observation 1: NR-NTN bands n256, n255, n254 and n252 are allowed to support variable TX-RX frequency separation.</w:t>
      </w:r>
    </w:p>
    <w:p w14:paraId="347E5D7A" w14:textId="77777777" w:rsidR="003B704D" w:rsidRDefault="003B704D" w:rsidP="003B704D">
      <w:pPr>
        <w:rPr>
          <w:b/>
          <w:bCs/>
          <w:i/>
          <w:iCs/>
        </w:rPr>
      </w:pPr>
      <w:r>
        <w:rPr>
          <w:b/>
          <w:bCs/>
          <w:i/>
          <w:iCs/>
        </w:rPr>
        <w:t xml:space="preserve">Observation 2: RAN2 specifications already allow NB-IoT to configure SIB2-UL and SIB1-DL </w:t>
      </w:r>
      <w:proofErr w:type="spellStart"/>
      <w:r>
        <w:rPr>
          <w:b/>
          <w:bCs/>
          <w:i/>
          <w:iCs/>
        </w:rPr>
        <w:t>center</w:t>
      </w:r>
      <w:proofErr w:type="spellEnd"/>
      <w:r>
        <w:rPr>
          <w:b/>
          <w:bCs/>
          <w:i/>
          <w:iCs/>
        </w:rPr>
        <w:t xml:space="preserve"> frequencies independently.</w:t>
      </w:r>
    </w:p>
    <w:p w14:paraId="6ED4E623" w14:textId="73B1AE5F" w:rsidR="003B704D" w:rsidRDefault="003B704D" w:rsidP="003B704D">
      <w:pPr>
        <w:rPr>
          <w:b/>
          <w:bCs/>
          <w:i/>
          <w:iCs/>
        </w:rPr>
      </w:pPr>
      <w:bookmarkStart w:id="102" w:name="OLE_LINK84"/>
      <w:r>
        <w:rPr>
          <w:b/>
          <w:bCs/>
          <w:i/>
          <w:iCs/>
        </w:rPr>
        <w:t xml:space="preserve">Proposal 1: To support the variable Tx-Rx frequency separation is feasible for </w:t>
      </w:r>
      <w:r w:rsidR="00AC3717">
        <w:rPr>
          <w:b/>
          <w:bCs/>
          <w:i/>
          <w:iCs/>
        </w:rPr>
        <w:t xml:space="preserve">all </w:t>
      </w:r>
      <w:r>
        <w:rPr>
          <w:b/>
          <w:bCs/>
          <w:i/>
          <w:iCs/>
        </w:rPr>
        <w:t>IoT-NTN bands</w:t>
      </w:r>
      <w:r w:rsidR="00AC3717">
        <w:rPr>
          <w:b/>
          <w:bCs/>
          <w:i/>
          <w:iCs/>
        </w:rPr>
        <w:t xml:space="preserve"> (e.g., </w:t>
      </w:r>
      <w:r>
        <w:rPr>
          <w:b/>
          <w:bCs/>
          <w:i/>
          <w:iCs/>
        </w:rPr>
        <w:t>256, 255, 254, 253</w:t>
      </w:r>
      <w:r w:rsidR="00AC3717">
        <w:rPr>
          <w:b/>
          <w:bCs/>
          <w:i/>
          <w:iCs/>
        </w:rPr>
        <w:t xml:space="preserve">, and </w:t>
      </w:r>
      <w:r>
        <w:rPr>
          <w:b/>
          <w:bCs/>
          <w:i/>
          <w:iCs/>
        </w:rPr>
        <w:t>252</w:t>
      </w:r>
      <w:r w:rsidR="00AC3717">
        <w:rPr>
          <w:b/>
          <w:bCs/>
          <w:i/>
          <w:iCs/>
        </w:rPr>
        <w:t>)</w:t>
      </w:r>
      <w:r>
        <w:rPr>
          <w:b/>
          <w:bCs/>
          <w:i/>
          <w:iCs/>
        </w:rPr>
        <w:t>.</w:t>
      </w:r>
    </w:p>
    <w:bookmarkEnd w:id="102"/>
    <w:p w14:paraId="672DE0CD" w14:textId="77777777" w:rsidR="00CA33FA" w:rsidRDefault="00CA33FA" w:rsidP="00BA3AC0">
      <w:pPr>
        <w:rPr>
          <w:lang w:eastAsia="zh-CN"/>
        </w:rPr>
      </w:pPr>
    </w:p>
    <w:p w14:paraId="07EE1961" w14:textId="77777777" w:rsidR="007C3C45" w:rsidRPr="00102035" w:rsidRDefault="007C3C45" w:rsidP="00BA3AC0">
      <w:pPr>
        <w:rPr>
          <w:lang w:eastAsia="zh-CN"/>
        </w:rPr>
      </w:pPr>
    </w:p>
    <w:p w14:paraId="77B1814F" w14:textId="77777777" w:rsidR="003B704D" w:rsidRDefault="003B704D" w:rsidP="003B704D">
      <w:pPr>
        <w:rPr>
          <w:b/>
          <w:bCs/>
          <w:i/>
          <w:iCs/>
        </w:rPr>
      </w:pPr>
      <w:bookmarkStart w:id="103" w:name="OLE_LINK317"/>
      <w:bookmarkStart w:id="104" w:name="OLE_LINK316"/>
      <w:r>
        <w:rPr>
          <w:b/>
          <w:bCs/>
          <w:i/>
          <w:iCs/>
        </w:rPr>
        <w:lastRenderedPageBreak/>
        <w:t xml:space="preserve">Observation 3: HD-FDD FE IL is obviously lower compared to FD-FDD IL, which can improve HD-FDD TX MOP with 0.8dB compared to FD-FDD TX MOP. </w:t>
      </w:r>
    </w:p>
    <w:p w14:paraId="0E1B14A6" w14:textId="77777777" w:rsidR="003B704D" w:rsidRDefault="003B704D" w:rsidP="003B704D">
      <w:pPr>
        <w:rPr>
          <w:b/>
          <w:bCs/>
          <w:i/>
          <w:iCs/>
        </w:rPr>
      </w:pPr>
      <w:bookmarkStart w:id="105" w:name="OLE_LINK318"/>
      <w:bookmarkEnd w:id="103"/>
      <w:r>
        <w:rPr>
          <w:b/>
          <w:bCs/>
          <w:i/>
          <w:iCs/>
        </w:rPr>
        <w:t>Observation 4: From EC Decision 2016/687, at least a tolerance of up to +2 dB is to take account of operation under extreme environmental conditions and production spread.</w:t>
      </w:r>
    </w:p>
    <w:p w14:paraId="3FF3DD7A" w14:textId="5A03689D" w:rsidR="003B704D" w:rsidRDefault="003B704D" w:rsidP="003B704D">
      <w:pPr>
        <w:rPr>
          <w:b/>
          <w:bCs/>
          <w:i/>
          <w:iCs/>
        </w:rPr>
      </w:pPr>
      <w:bookmarkStart w:id="106" w:name="OLE_LINK75"/>
      <w:bookmarkEnd w:id="105"/>
      <w:r>
        <w:rPr>
          <w:b/>
          <w:bCs/>
          <w:i/>
          <w:iCs/>
        </w:rPr>
        <w:t xml:space="preserve">Observation 5: The actual NTN-IoT PC3 HD-FDD Tx output power upper bound could be 25.8dBm (i.e., 23.8dBm+2dB) but </w:t>
      </w:r>
      <w:r w:rsidR="00F72BAE">
        <w:rPr>
          <w:b/>
          <w:bCs/>
          <w:i/>
          <w:iCs/>
        </w:rPr>
        <w:t>exceeds</w:t>
      </w:r>
      <w:r>
        <w:rPr>
          <w:b/>
          <w:bCs/>
          <w:i/>
          <w:iCs/>
        </w:rPr>
        <w:t xml:space="preserve"> conventional </w:t>
      </w:r>
      <w:r w:rsidR="00F72BAE">
        <w:rPr>
          <w:b/>
          <w:bCs/>
          <w:i/>
          <w:iCs/>
        </w:rPr>
        <w:t xml:space="preserve">PC3 </w:t>
      </w:r>
      <w:r w:rsidR="00C45CE6">
        <w:rPr>
          <w:b/>
          <w:bCs/>
          <w:i/>
          <w:iCs/>
        </w:rPr>
        <w:t xml:space="preserve">TX </w:t>
      </w:r>
      <w:r w:rsidR="007A284F">
        <w:rPr>
          <w:b/>
          <w:bCs/>
          <w:i/>
          <w:iCs/>
        </w:rPr>
        <w:t xml:space="preserve">upper power </w:t>
      </w:r>
      <w:r w:rsidR="00C45CE6">
        <w:rPr>
          <w:b/>
          <w:bCs/>
          <w:i/>
          <w:iCs/>
        </w:rPr>
        <w:t>bound</w:t>
      </w:r>
      <w:r>
        <w:rPr>
          <w:b/>
          <w:bCs/>
          <w:i/>
          <w:iCs/>
        </w:rPr>
        <w:t xml:space="preserve"> of 25dBm.</w:t>
      </w:r>
    </w:p>
    <w:p w14:paraId="37EEB682" w14:textId="72213348" w:rsidR="003B704D" w:rsidRDefault="003B704D" w:rsidP="003B704D">
      <w:pPr>
        <w:rPr>
          <w:b/>
          <w:bCs/>
          <w:i/>
          <w:iCs/>
        </w:rPr>
      </w:pPr>
      <w:bookmarkStart w:id="107" w:name="OLE_LINK319"/>
      <w:bookmarkEnd w:id="106"/>
      <w:r>
        <w:rPr>
          <w:b/>
          <w:bCs/>
          <w:i/>
          <w:iCs/>
        </w:rPr>
        <w:t xml:space="preserve">Observation 6: From ETSI EN 301 908, PC3 </w:t>
      </w:r>
      <w:r w:rsidR="00BA138A">
        <w:rPr>
          <w:b/>
          <w:bCs/>
          <w:i/>
          <w:iCs/>
        </w:rPr>
        <w:t xml:space="preserve">TX </w:t>
      </w:r>
      <w:r>
        <w:rPr>
          <w:b/>
          <w:bCs/>
          <w:i/>
          <w:iCs/>
        </w:rPr>
        <w:t>output power upper bound can be specified higher (i.e., 23dBm +2.7dB or 23dBm +3</w:t>
      </w:r>
      <w:r w:rsidR="00C946DF">
        <w:rPr>
          <w:b/>
          <w:bCs/>
          <w:i/>
          <w:iCs/>
        </w:rPr>
        <w:t>dB</w:t>
      </w:r>
      <w:r>
        <w:rPr>
          <w:b/>
          <w:bCs/>
          <w:i/>
          <w:iCs/>
        </w:rPr>
        <w:t>).</w:t>
      </w:r>
    </w:p>
    <w:bookmarkEnd w:id="104"/>
    <w:bookmarkEnd w:id="107"/>
    <w:p w14:paraId="01290C7C" w14:textId="77777777" w:rsidR="0063084F" w:rsidRDefault="0063084F" w:rsidP="0063084F">
      <w:pPr>
        <w:rPr>
          <w:b/>
          <w:bCs/>
          <w:i/>
          <w:iCs/>
        </w:rPr>
      </w:pPr>
      <w:r>
        <w:rPr>
          <w:b/>
          <w:bCs/>
          <w:i/>
          <w:iCs/>
        </w:rPr>
        <w:t>Proposal 2: Regarding solution for PC3 HD-FDD TX output power upper bound higher than 25dBm, consider a specific or general solution for all IoT-NTN bands. The solution is applicable for solving the same issue in PC5 and PC2. The options are as follows.</w:t>
      </w:r>
    </w:p>
    <w:p w14:paraId="1ED0A6B3" w14:textId="77777777" w:rsidR="0063084F" w:rsidRPr="00150C3E" w:rsidRDefault="0063084F" w:rsidP="0063084F">
      <w:pPr>
        <w:numPr>
          <w:ilvl w:val="0"/>
          <w:numId w:val="48"/>
        </w:numPr>
        <w:rPr>
          <w:b/>
          <w:bCs/>
          <w:i/>
          <w:iCs/>
          <w:lang w:val="x-none" w:eastAsia="zh-TW"/>
        </w:rPr>
      </w:pPr>
      <w:r w:rsidRPr="00150C3E">
        <w:rPr>
          <w:b/>
          <w:bCs/>
          <w:i/>
          <w:iCs/>
          <w:lang w:eastAsia="zh-TW"/>
        </w:rPr>
        <w:t xml:space="preserve">Option1: Add additional note to increase the upper tolerance for NTN HD-FDD operation in applicable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234"/>
        <w:gridCol w:w="1079"/>
        <w:gridCol w:w="1281"/>
      </w:tblGrid>
      <w:tr w:rsidR="0063084F" w14:paraId="3A30AF38" w14:textId="77777777" w:rsidTr="00154833">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597D69A" w14:textId="77777777" w:rsidR="0063084F" w:rsidRDefault="0063084F" w:rsidP="00154833">
            <w:pPr>
              <w:spacing w:after="0"/>
              <w:rPr>
                <w:color w:val="000000"/>
              </w:rPr>
            </w:pPr>
            <w:r>
              <w:rPr>
                <w:color w:val="000000"/>
              </w:rPr>
              <w:t>EUTRA band</w:t>
            </w:r>
          </w:p>
        </w:tc>
        <w:tc>
          <w:tcPr>
            <w:tcW w:w="1008" w:type="dxa"/>
            <w:tcBorders>
              <w:top w:val="single" w:sz="4" w:space="0" w:color="auto"/>
              <w:left w:val="single" w:sz="4" w:space="0" w:color="auto"/>
              <w:bottom w:val="single" w:sz="4" w:space="0" w:color="auto"/>
              <w:right w:val="single" w:sz="4" w:space="0" w:color="auto"/>
            </w:tcBorders>
            <w:hideMark/>
          </w:tcPr>
          <w:p w14:paraId="6D10B26A" w14:textId="77777777" w:rsidR="0063084F" w:rsidRDefault="0063084F" w:rsidP="00154833">
            <w:pPr>
              <w:spacing w:after="0"/>
              <w:rPr>
                <w:color w:val="000000"/>
              </w:rPr>
            </w:pPr>
            <w:r>
              <w:rPr>
                <w:color w:val="000000"/>
              </w:rPr>
              <w:t>Class 2</w:t>
            </w:r>
          </w:p>
          <w:p w14:paraId="34997436" w14:textId="77777777" w:rsidR="0063084F" w:rsidRDefault="0063084F" w:rsidP="00154833">
            <w:pPr>
              <w:spacing w:after="0"/>
              <w:rPr>
                <w:color w:val="000000"/>
              </w:rPr>
            </w:pPr>
            <w:r>
              <w:rPr>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7E0BFE13" w14:textId="77777777" w:rsidR="0063084F" w:rsidRDefault="0063084F" w:rsidP="00154833">
            <w:pPr>
              <w:spacing w:after="0"/>
              <w:rPr>
                <w:color w:val="000000"/>
              </w:rPr>
            </w:pPr>
            <w:r>
              <w:rPr>
                <w:color w:val="000000"/>
              </w:rPr>
              <w:t>Tolerance</w:t>
            </w:r>
          </w:p>
          <w:p w14:paraId="2D1F2387" w14:textId="77777777" w:rsidR="0063084F" w:rsidRDefault="0063084F" w:rsidP="00154833">
            <w:pPr>
              <w:spacing w:after="0"/>
              <w:rPr>
                <w:color w:val="000000"/>
              </w:rPr>
            </w:pPr>
            <w:r>
              <w:rPr>
                <w:color w:val="000000"/>
              </w:rPr>
              <w:t>(dB)</w:t>
            </w:r>
          </w:p>
        </w:tc>
        <w:tc>
          <w:tcPr>
            <w:tcW w:w="1008" w:type="dxa"/>
            <w:tcBorders>
              <w:top w:val="single" w:sz="4" w:space="0" w:color="auto"/>
              <w:left w:val="single" w:sz="4" w:space="0" w:color="auto"/>
              <w:bottom w:val="single" w:sz="4" w:space="0" w:color="auto"/>
              <w:right w:val="single" w:sz="4" w:space="0" w:color="auto"/>
            </w:tcBorders>
            <w:hideMark/>
          </w:tcPr>
          <w:p w14:paraId="1EA2B901" w14:textId="77777777" w:rsidR="0063084F" w:rsidRDefault="0063084F" w:rsidP="00154833">
            <w:pPr>
              <w:spacing w:after="0"/>
              <w:rPr>
                <w:b/>
                <w:bCs/>
                <w:color w:val="000000"/>
              </w:rPr>
            </w:pPr>
            <w:r>
              <w:rPr>
                <w:b/>
                <w:bCs/>
                <w:color w:val="000000"/>
              </w:rPr>
              <w:t>Class 3 (dBm)</w:t>
            </w:r>
          </w:p>
        </w:tc>
        <w:tc>
          <w:tcPr>
            <w:tcW w:w="1234" w:type="dxa"/>
            <w:tcBorders>
              <w:top w:val="single" w:sz="4" w:space="0" w:color="auto"/>
              <w:left w:val="single" w:sz="4" w:space="0" w:color="auto"/>
              <w:bottom w:val="single" w:sz="4" w:space="0" w:color="auto"/>
              <w:right w:val="single" w:sz="4" w:space="0" w:color="auto"/>
            </w:tcBorders>
            <w:hideMark/>
          </w:tcPr>
          <w:p w14:paraId="63A00F5D" w14:textId="77777777" w:rsidR="0063084F" w:rsidRDefault="0063084F" w:rsidP="00154833">
            <w:pPr>
              <w:spacing w:after="0"/>
              <w:rPr>
                <w:b/>
                <w:bCs/>
                <w:color w:val="000000"/>
              </w:rPr>
            </w:pPr>
            <w:r>
              <w:rPr>
                <w:b/>
                <w:bCs/>
                <w:color w:val="000000"/>
              </w:rPr>
              <w:t>Tolerance (dB)</w:t>
            </w:r>
          </w:p>
        </w:tc>
        <w:tc>
          <w:tcPr>
            <w:tcW w:w="1079" w:type="dxa"/>
            <w:tcBorders>
              <w:top w:val="single" w:sz="4" w:space="0" w:color="auto"/>
              <w:left w:val="single" w:sz="4" w:space="0" w:color="auto"/>
              <w:bottom w:val="single" w:sz="4" w:space="0" w:color="auto"/>
              <w:right w:val="single" w:sz="4" w:space="0" w:color="auto"/>
            </w:tcBorders>
            <w:hideMark/>
          </w:tcPr>
          <w:p w14:paraId="0E7A3EE0" w14:textId="77777777" w:rsidR="0063084F" w:rsidRDefault="0063084F" w:rsidP="00154833">
            <w:pPr>
              <w:spacing w:after="0"/>
              <w:rPr>
                <w:color w:val="000000"/>
              </w:rPr>
            </w:pPr>
            <w:r>
              <w:rPr>
                <w:color w:val="000000"/>
              </w:rPr>
              <w:t>Class 5 (dBm)</w:t>
            </w:r>
          </w:p>
        </w:tc>
        <w:tc>
          <w:tcPr>
            <w:tcW w:w="1281" w:type="dxa"/>
            <w:tcBorders>
              <w:top w:val="single" w:sz="4" w:space="0" w:color="auto"/>
              <w:left w:val="single" w:sz="4" w:space="0" w:color="auto"/>
              <w:bottom w:val="single" w:sz="4" w:space="0" w:color="auto"/>
              <w:right w:val="single" w:sz="4" w:space="0" w:color="auto"/>
            </w:tcBorders>
            <w:hideMark/>
          </w:tcPr>
          <w:p w14:paraId="02CAD3EC" w14:textId="77777777" w:rsidR="0063084F" w:rsidRDefault="0063084F" w:rsidP="00154833">
            <w:pPr>
              <w:spacing w:after="0"/>
              <w:rPr>
                <w:color w:val="000000"/>
              </w:rPr>
            </w:pPr>
            <w:r>
              <w:rPr>
                <w:color w:val="000000"/>
              </w:rPr>
              <w:t>Tolerance (dB)</w:t>
            </w:r>
          </w:p>
        </w:tc>
      </w:tr>
      <w:tr w:rsidR="0063084F" w14:paraId="6538E623" w14:textId="77777777" w:rsidTr="00154833">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8BED0CF" w14:textId="77777777" w:rsidR="0063084F" w:rsidRDefault="0063084F" w:rsidP="00154833">
            <w:pPr>
              <w:spacing w:after="0"/>
              <w:rPr>
                <w:color w:val="000000"/>
                <w:lang w:val="en-US" w:eastAsia="zh-CN"/>
              </w:rPr>
            </w:pPr>
            <w:r>
              <w:rPr>
                <w:color w:val="000000"/>
                <w:lang w:val="en-US" w:eastAsia="zh-CN"/>
              </w:rPr>
              <w:t>256</w:t>
            </w:r>
          </w:p>
        </w:tc>
        <w:tc>
          <w:tcPr>
            <w:tcW w:w="1008" w:type="dxa"/>
            <w:tcBorders>
              <w:top w:val="single" w:sz="4" w:space="0" w:color="auto"/>
              <w:left w:val="single" w:sz="4" w:space="0" w:color="auto"/>
              <w:bottom w:val="single" w:sz="4" w:space="0" w:color="auto"/>
              <w:right w:val="single" w:sz="4" w:space="0" w:color="auto"/>
            </w:tcBorders>
          </w:tcPr>
          <w:p w14:paraId="4B5D8165"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5D39E49E" w14:textId="77777777" w:rsidR="0063084F" w:rsidRDefault="0063084F" w:rsidP="00154833">
            <w:pPr>
              <w:spacing w:after="0"/>
              <w:rPr>
                <w:color w:val="000000"/>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110474F1" w14:textId="77777777" w:rsidR="0063084F" w:rsidRDefault="0063084F" w:rsidP="00154833">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7306F878" w14:textId="77777777" w:rsidR="0063084F" w:rsidRDefault="0063084F" w:rsidP="00154833">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6D771943" w14:textId="77777777" w:rsidR="0063084F" w:rsidRDefault="0063084F" w:rsidP="00154833">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0D112158" w14:textId="77777777" w:rsidR="0063084F" w:rsidRDefault="0063084F" w:rsidP="00154833">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63084F" w14:paraId="256654C2" w14:textId="77777777" w:rsidTr="0015483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52E1BD42" w14:textId="77777777" w:rsidR="0063084F" w:rsidRDefault="0063084F" w:rsidP="00154833">
            <w:pPr>
              <w:spacing w:after="0"/>
              <w:rPr>
                <w:rFonts w:eastAsia="新細明體"/>
                <w:color w:val="000000"/>
                <w:lang w:val="en-US" w:eastAsia="zh-TW"/>
              </w:rPr>
            </w:pPr>
            <w:r>
              <w:rPr>
                <w:rFonts w:eastAsia="新細明體"/>
                <w:color w:val="000000"/>
                <w:lang w:val="en-US" w:eastAsia="zh-TW"/>
              </w:rPr>
              <w:t>255</w:t>
            </w:r>
          </w:p>
        </w:tc>
        <w:tc>
          <w:tcPr>
            <w:tcW w:w="1008" w:type="dxa"/>
            <w:tcBorders>
              <w:top w:val="single" w:sz="4" w:space="0" w:color="auto"/>
              <w:left w:val="single" w:sz="4" w:space="0" w:color="auto"/>
              <w:bottom w:val="single" w:sz="4" w:space="0" w:color="auto"/>
              <w:right w:val="single" w:sz="4" w:space="0" w:color="auto"/>
            </w:tcBorders>
          </w:tcPr>
          <w:p w14:paraId="39266013"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10407D3D" w14:textId="77777777" w:rsidR="0063084F" w:rsidRDefault="0063084F" w:rsidP="00154833">
            <w:pPr>
              <w:spacing w:after="0"/>
              <w:rPr>
                <w:color w:val="000000"/>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51159D1" w14:textId="77777777" w:rsidR="0063084F" w:rsidRDefault="0063084F" w:rsidP="00154833">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55AF536F" w14:textId="77777777" w:rsidR="0063084F" w:rsidRDefault="0063084F" w:rsidP="00154833">
            <w:pPr>
              <w:spacing w:after="0"/>
              <w:rPr>
                <w:b/>
                <w:bCs/>
                <w:color w:val="000000"/>
                <w:lang w:val="en-US" w:eastAsia="zh-CN"/>
              </w:rPr>
            </w:pPr>
            <w:r>
              <w:rPr>
                <w:b/>
                <w:bCs/>
                <w:color w:val="000000"/>
                <w:lang w:val="en-US" w:eastAsia="zh-CN"/>
              </w:rPr>
              <w:t>+2</w:t>
            </w:r>
            <w:r>
              <w:rPr>
                <w:b/>
                <w:bCs/>
                <w:color w:val="000000"/>
                <w:vertAlign w:val="superscript"/>
                <w:lang w:val="en-US" w:eastAsia="zh-CN"/>
              </w:rPr>
              <w:t>2</w:t>
            </w:r>
            <w:r>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tcPr>
          <w:p w14:paraId="42209F1E" w14:textId="77777777" w:rsidR="0063084F" w:rsidRDefault="0063084F" w:rsidP="00154833">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78851AE9" w14:textId="77777777" w:rsidR="0063084F" w:rsidRDefault="0063084F" w:rsidP="00154833">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63084F" w14:paraId="5258658C" w14:textId="77777777" w:rsidTr="0015483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61CE508B" w14:textId="77777777" w:rsidR="0063084F" w:rsidRDefault="0063084F" w:rsidP="00154833">
            <w:pPr>
              <w:spacing w:after="0"/>
              <w:rPr>
                <w:rFonts w:eastAsia="新細明體"/>
                <w:color w:val="000000"/>
                <w:lang w:val="en-US" w:eastAsia="zh-TW"/>
              </w:rPr>
            </w:pPr>
            <w:r>
              <w:rPr>
                <w:rFonts w:eastAsia="新細明體" w:hint="eastAsia"/>
                <w:color w:val="000000"/>
                <w:lang w:val="en-US" w:eastAsia="zh-TW"/>
              </w:rPr>
              <w:t>2</w:t>
            </w:r>
            <w:r>
              <w:rPr>
                <w:rFonts w:eastAsia="新細明體"/>
                <w:color w:val="000000"/>
                <w:lang w:val="en-US" w:eastAsia="zh-TW"/>
              </w:rPr>
              <w:t>54</w:t>
            </w:r>
          </w:p>
        </w:tc>
        <w:tc>
          <w:tcPr>
            <w:tcW w:w="1008" w:type="dxa"/>
            <w:tcBorders>
              <w:top w:val="single" w:sz="4" w:space="0" w:color="auto"/>
              <w:left w:val="single" w:sz="4" w:space="0" w:color="auto"/>
              <w:bottom w:val="single" w:sz="4" w:space="0" w:color="auto"/>
              <w:right w:val="single" w:sz="4" w:space="0" w:color="auto"/>
            </w:tcBorders>
          </w:tcPr>
          <w:p w14:paraId="42F4DBEF"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46A627D5" w14:textId="77777777" w:rsidR="0063084F"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F52DF35" w14:textId="77777777" w:rsidR="0063084F" w:rsidRDefault="0063084F" w:rsidP="00154833">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5949E35F" w14:textId="77777777" w:rsidR="0063084F" w:rsidRDefault="0063084F" w:rsidP="00154833">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tcPr>
          <w:p w14:paraId="02A49BBE" w14:textId="77777777" w:rsidR="0063084F" w:rsidRDefault="0063084F" w:rsidP="00154833">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7FF76E88" w14:textId="77777777" w:rsidR="0063084F" w:rsidRPr="00C25950" w:rsidRDefault="0063084F" w:rsidP="00154833">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63084F" w14:paraId="520CD352" w14:textId="77777777" w:rsidTr="0015483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243C8C4B" w14:textId="77777777" w:rsidR="0063084F" w:rsidRDefault="0063084F" w:rsidP="00154833">
            <w:pPr>
              <w:spacing w:after="0"/>
              <w:rPr>
                <w:rFonts w:eastAsia="新細明體"/>
                <w:color w:val="000000"/>
                <w:lang w:val="en-US" w:eastAsia="zh-TW"/>
              </w:rPr>
            </w:pPr>
            <w:r>
              <w:rPr>
                <w:rFonts w:eastAsia="新細明體" w:hint="eastAsia"/>
                <w:color w:val="000000"/>
                <w:lang w:val="en-US" w:eastAsia="zh-TW"/>
              </w:rPr>
              <w:t>2</w:t>
            </w:r>
            <w:r>
              <w:rPr>
                <w:rFonts w:eastAsia="新細明體"/>
                <w:color w:val="000000"/>
                <w:lang w:val="en-US" w:eastAsia="zh-TW"/>
              </w:rPr>
              <w:t>53</w:t>
            </w:r>
          </w:p>
        </w:tc>
        <w:tc>
          <w:tcPr>
            <w:tcW w:w="1008" w:type="dxa"/>
            <w:tcBorders>
              <w:top w:val="single" w:sz="4" w:space="0" w:color="auto"/>
              <w:left w:val="single" w:sz="4" w:space="0" w:color="auto"/>
              <w:bottom w:val="single" w:sz="4" w:space="0" w:color="auto"/>
              <w:right w:val="single" w:sz="4" w:space="0" w:color="auto"/>
            </w:tcBorders>
          </w:tcPr>
          <w:p w14:paraId="41DEEA52"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1FD013CC" w14:textId="77777777" w:rsidR="0063084F"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0C9441F1" w14:textId="77777777" w:rsidR="0063084F" w:rsidRDefault="0063084F" w:rsidP="00154833">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2EB2834F" w14:textId="77777777" w:rsidR="0063084F" w:rsidRDefault="0063084F" w:rsidP="00154833">
            <w:pPr>
              <w:spacing w:after="0"/>
              <w:rPr>
                <w:b/>
                <w:bCs/>
                <w:color w:val="000000"/>
                <w:lang w:val="en-US" w:eastAsia="zh-CN"/>
              </w:rPr>
            </w:pPr>
            <w:r>
              <w:rPr>
                <w:b/>
                <w:bCs/>
                <w:color w:val="000000"/>
                <w:lang w:val="en-US" w:eastAsia="zh-CN"/>
              </w:rPr>
              <w:t>+2</w:t>
            </w:r>
            <w:r>
              <w:rPr>
                <w:b/>
                <w:bCs/>
                <w:color w:val="000000"/>
                <w:vertAlign w:val="superscript"/>
                <w:lang w:val="en-US" w:eastAsia="zh-CN"/>
              </w:rPr>
              <w:t>2</w:t>
            </w:r>
            <w:r>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tcPr>
          <w:p w14:paraId="11642F7D" w14:textId="77777777" w:rsidR="0063084F" w:rsidRDefault="0063084F" w:rsidP="00154833">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4B7E9451" w14:textId="77777777" w:rsidR="0063084F" w:rsidRPr="00C25950" w:rsidRDefault="0063084F" w:rsidP="00154833">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63084F" w14:paraId="1F1043AA" w14:textId="77777777" w:rsidTr="00154833">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5113E035" w14:textId="77777777" w:rsidR="0063084F" w:rsidRDefault="0063084F" w:rsidP="00154833">
            <w:pPr>
              <w:spacing w:after="0"/>
              <w:rPr>
                <w:rFonts w:eastAsia="新細明體"/>
                <w:color w:val="000000"/>
                <w:lang w:val="en-US" w:eastAsia="zh-TW"/>
              </w:rPr>
            </w:pPr>
            <w:r>
              <w:rPr>
                <w:rFonts w:eastAsia="新細明體" w:hint="eastAsia"/>
                <w:color w:val="000000"/>
                <w:lang w:val="en-US" w:eastAsia="zh-TW"/>
              </w:rPr>
              <w:t>2</w:t>
            </w:r>
            <w:r>
              <w:rPr>
                <w:rFonts w:eastAsia="新細明體"/>
                <w:color w:val="000000"/>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028D2EEB"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7D4DA2CB" w14:textId="77777777" w:rsidR="0063084F"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66B3325" w14:textId="77777777" w:rsidR="0063084F" w:rsidRDefault="0063084F" w:rsidP="00154833">
            <w:pPr>
              <w:spacing w:after="0"/>
              <w:rPr>
                <w:b/>
                <w:bCs/>
                <w:color w:val="000000"/>
                <w:lang w:val="en-US" w:eastAsia="zh-CN"/>
              </w:rPr>
            </w:pPr>
            <w:r>
              <w:rPr>
                <w:b/>
                <w:bCs/>
                <w:color w:val="000000"/>
                <w:lang w:val="en-US" w:eastAsia="zh-CN"/>
              </w:rPr>
              <w:t>23</w:t>
            </w:r>
          </w:p>
        </w:tc>
        <w:tc>
          <w:tcPr>
            <w:tcW w:w="1234" w:type="dxa"/>
            <w:tcBorders>
              <w:top w:val="single" w:sz="4" w:space="0" w:color="auto"/>
              <w:left w:val="single" w:sz="4" w:space="0" w:color="auto"/>
              <w:bottom w:val="single" w:sz="4" w:space="0" w:color="auto"/>
              <w:right w:val="single" w:sz="4" w:space="0" w:color="auto"/>
            </w:tcBorders>
          </w:tcPr>
          <w:p w14:paraId="7995E47C" w14:textId="77777777" w:rsidR="0063084F" w:rsidRDefault="0063084F" w:rsidP="00154833">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079" w:type="dxa"/>
            <w:tcBorders>
              <w:top w:val="single" w:sz="4" w:space="0" w:color="auto"/>
              <w:left w:val="single" w:sz="4" w:space="0" w:color="auto"/>
              <w:bottom w:val="single" w:sz="4" w:space="0" w:color="auto"/>
              <w:right w:val="single" w:sz="4" w:space="0" w:color="auto"/>
            </w:tcBorders>
          </w:tcPr>
          <w:p w14:paraId="066B6548" w14:textId="77777777" w:rsidR="0063084F" w:rsidRDefault="0063084F" w:rsidP="00154833">
            <w:pPr>
              <w:spacing w:after="0"/>
              <w:rPr>
                <w:color w:val="000000"/>
                <w:lang w:val="en-US" w:eastAsia="zh-CN"/>
              </w:rPr>
            </w:pPr>
            <w:r>
              <w:rPr>
                <w:color w:val="000000"/>
                <w:lang w:val="en-US" w:eastAsia="zh-CN"/>
              </w:rPr>
              <w:t>20</w:t>
            </w:r>
          </w:p>
        </w:tc>
        <w:tc>
          <w:tcPr>
            <w:tcW w:w="1281" w:type="dxa"/>
            <w:tcBorders>
              <w:top w:val="single" w:sz="4" w:space="0" w:color="auto"/>
              <w:left w:val="single" w:sz="4" w:space="0" w:color="auto"/>
              <w:bottom w:val="single" w:sz="4" w:space="0" w:color="auto"/>
              <w:right w:val="single" w:sz="4" w:space="0" w:color="auto"/>
            </w:tcBorders>
          </w:tcPr>
          <w:p w14:paraId="611934ED" w14:textId="77777777" w:rsidR="0063084F" w:rsidRPr="00C25950" w:rsidRDefault="0063084F" w:rsidP="00154833">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63084F" w14:paraId="09AD39F4" w14:textId="77777777" w:rsidTr="00154833">
        <w:trPr>
          <w:jc w:val="center"/>
        </w:trPr>
        <w:tc>
          <w:tcPr>
            <w:tcW w:w="8382" w:type="dxa"/>
            <w:gridSpan w:val="7"/>
            <w:tcBorders>
              <w:top w:val="single" w:sz="4" w:space="0" w:color="auto"/>
              <w:left w:val="single" w:sz="4" w:space="0" w:color="auto"/>
              <w:bottom w:val="single" w:sz="4" w:space="0" w:color="auto"/>
              <w:right w:val="single" w:sz="4" w:space="0" w:color="auto"/>
            </w:tcBorders>
            <w:vAlign w:val="center"/>
          </w:tcPr>
          <w:p w14:paraId="4E0082E2" w14:textId="77777777" w:rsidR="0063084F" w:rsidRDefault="0063084F" w:rsidP="00154833">
            <w:pPr>
              <w:pStyle w:val="TAN"/>
              <w:rPr>
                <w:rFonts w:cs="Arial"/>
                <w:color w:val="000000"/>
                <w:lang w:val="x-none"/>
              </w:rPr>
            </w:pPr>
            <w:r>
              <w:rPr>
                <w:rFonts w:cs="Arial"/>
                <w:color w:val="000000"/>
                <w:lang w:val="x-none"/>
              </w:rPr>
              <w:t>NOTE 1:</w:t>
            </w:r>
            <w:r>
              <w:rPr>
                <w:rFonts w:cs="Arial"/>
                <w:color w:val="000000"/>
                <w:lang w:val="x-none"/>
              </w:rPr>
              <w:tab/>
            </w:r>
            <w:proofErr w:type="spellStart"/>
            <w:r>
              <w:rPr>
                <w:rFonts w:cs="Arial"/>
                <w:color w:val="000000"/>
                <w:lang w:val="x-none"/>
              </w:rPr>
              <w:t>P</w:t>
            </w:r>
            <w:r>
              <w:rPr>
                <w:rFonts w:cs="Arial"/>
                <w:color w:val="000000"/>
                <w:vertAlign w:val="subscript"/>
                <w:lang w:val="x-none"/>
              </w:rPr>
              <w:t>PowerClass</w:t>
            </w:r>
            <w:proofErr w:type="spellEnd"/>
            <w:r>
              <w:rPr>
                <w:rFonts w:cs="Arial"/>
                <w:color w:val="000000"/>
                <w:lang w:val="x-none"/>
              </w:rPr>
              <w:t xml:space="preserve"> is the maximum UE power specified without taking into account the tolerance.</w:t>
            </w:r>
          </w:p>
          <w:p w14:paraId="04AA05CD" w14:textId="77777777" w:rsidR="0063084F" w:rsidRDefault="0063084F" w:rsidP="00154833">
            <w:pPr>
              <w:pStyle w:val="TAN"/>
              <w:rPr>
                <w:rFonts w:cs="Arial"/>
                <w:b/>
                <w:bCs/>
                <w:color w:val="000000"/>
                <w:lang w:val="x-none"/>
              </w:rPr>
            </w:pPr>
            <w:r>
              <w:rPr>
                <w:rFonts w:cs="Arial"/>
                <w:b/>
                <w:bCs/>
                <w:color w:val="000000"/>
                <w:lang w:val="x-none"/>
              </w:rPr>
              <w:t>NOTE 2: When UEs recognizes and supports NTN HD-FDD operation in XXX region, the upper tolerance requirement can be increased from +2dB to [+2.7dB or +TT-NTN-HDFDD].</w:t>
            </w:r>
          </w:p>
        </w:tc>
      </w:tr>
    </w:tbl>
    <w:p w14:paraId="55950D1F" w14:textId="77777777" w:rsidR="0063084F" w:rsidRDefault="0063084F" w:rsidP="0063084F">
      <w:pPr>
        <w:rPr>
          <w:rFonts w:eastAsia="新細明體"/>
          <w:color w:val="4472C4"/>
          <w:lang w:eastAsia="zh-TW"/>
        </w:rPr>
      </w:pPr>
    </w:p>
    <w:p w14:paraId="5225430A" w14:textId="77777777" w:rsidR="0063084F" w:rsidRPr="00150C3E" w:rsidRDefault="0063084F" w:rsidP="0063084F">
      <w:pPr>
        <w:numPr>
          <w:ilvl w:val="0"/>
          <w:numId w:val="49"/>
        </w:numPr>
        <w:rPr>
          <w:b/>
          <w:bCs/>
          <w:i/>
          <w:iCs/>
          <w:color w:val="4472C4"/>
          <w:lang w:eastAsia="zh-TW"/>
        </w:rPr>
      </w:pPr>
      <w:r w:rsidRPr="00150C3E">
        <w:rPr>
          <w:b/>
          <w:bCs/>
          <w:i/>
          <w:iCs/>
          <w:lang w:eastAsia="zh-TW"/>
        </w:rPr>
        <w:t xml:space="preserve">Option 2: Add additional UE capability and </w:t>
      </w:r>
      <w:r>
        <w:rPr>
          <w:b/>
          <w:bCs/>
          <w:i/>
          <w:iCs/>
          <w:lang w:eastAsia="zh-TW"/>
        </w:rPr>
        <w:t>NW</w:t>
      </w:r>
      <w:r w:rsidRPr="00150C3E">
        <w:rPr>
          <w:b/>
          <w:bCs/>
          <w:i/>
          <w:iCs/>
          <w:lang w:eastAsia="zh-TW"/>
        </w:rPr>
        <w:t xml:space="preserve"> signal to control NTN HD-FDD power increment.</w:t>
      </w:r>
      <w:r w:rsidRPr="00150C3E">
        <w:rPr>
          <w:b/>
          <w:bCs/>
          <w:i/>
          <w:iCs/>
          <w:color w:val="4472C4"/>
          <w:lang w:eastAsia="zh-TW"/>
        </w:rPr>
        <w:t xml:space="preserve"> </w:t>
      </w:r>
    </w:p>
    <w:p w14:paraId="7A89BC3B" w14:textId="77777777" w:rsidR="0063084F" w:rsidRPr="00150C3E" w:rsidRDefault="0063084F" w:rsidP="0063084F">
      <w:pPr>
        <w:numPr>
          <w:ilvl w:val="0"/>
          <w:numId w:val="49"/>
        </w:numPr>
        <w:rPr>
          <w:rFonts w:eastAsia="新細明體"/>
          <w:b/>
          <w:bCs/>
          <w:i/>
          <w:iCs/>
          <w:lang w:eastAsia="zh-TW"/>
        </w:rPr>
      </w:pPr>
      <w:r w:rsidRPr="00150C3E">
        <w:rPr>
          <w:rFonts w:eastAsia="新細明體"/>
          <w:b/>
          <w:bCs/>
          <w:i/>
          <w:iCs/>
          <w:lang w:eastAsia="zh-TW"/>
        </w:rPr>
        <w:t>Option 2-1</w:t>
      </w:r>
      <w:r w:rsidRPr="00150C3E">
        <w:rPr>
          <w:rFonts w:eastAsia="新細明體" w:hint="eastAsia"/>
          <w:b/>
          <w:bCs/>
          <w:i/>
          <w:iCs/>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63084F" w14:paraId="42294291"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1072F54" w14:textId="77777777" w:rsidR="0063084F" w:rsidRDefault="0063084F" w:rsidP="00154833">
            <w:pPr>
              <w:spacing w:after="0"/>
              <w:rPr>
                <w:color w:val="000000"/>
              </w:rPr>
            </w:pPr>
            <w:r>
              <w:rPr>
                <w:color w:val="000000"/>
              </w:rPr>
              <w:t>EUTRA band</w:t>
            </w:r>
          </w:p>
        </w:tc>
        <w:tc>
          <w:tcPr>
            <w:tcW w:w="955" w:type="dxa"/>
            <w:tcBorders>
              <w:top w:val="single" w:sz="4" w:space="0" w:color="auto"/>
              <w:left w:val="single" w:sz="4" w:space="0" w:color="auto"/>
              <w:bottom w:val="single" w:sz="4" w:space="0" w:color="auto"/>
              <w:right w:val="single" w:sz="4" w:space="0" w:color="auto"/>
            </w:tcBorders>
            <w:hideMark/>
          </w:tcPr>
          <w:p w14:paraId="5BAF61C9" w14:textId="77777777" w:rsidR="0063084F" w:rsidRDefault="0063084F" w:rsidP="00154833">
            <w:pPr>
              <w:spacing w:after="0"/>
              <w:rPr>
                <w:color w:val="000000"/>
                <w:lang w:eastAsia="zh-TW"/>
              </w:rPr>
            </w:pPr>
            <w:r>
              <w:rPr>
                <w:color w:val="000000"/>
              </w:rPr>
              <w:t>Class 2</w:t>
            </w:r>
          </w:p>
          <w:p w14:paraId="724745AA" w14:textId="77777777" w:rsidR="0063084F" w:rsidRDefault="0063084F" w:rsidP="00154833">
            <w:pPr>
              <w:spacing w:after="0"/>
              <w:rPr>
                <w:color w:val="000000"/>
              </w:rPr>
            </w:pPr>
            <w:r>
              <w:rPr>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33488F4F" w14:textId="77777777" w:rsidR="0063084F" w:rsidRDefault="0063084F" w:rsidP="00154833">
            <w:pPr>
              <w:spacing w:after="0"/>
              <w:rPr>
                <w:color w:val="000000"/>
              </w:rPr>
            </w:pPr>
            <w:r>
              <w:rPr>
                <w:color w:val="000000"/>
              </w:rPr>
              <w:t>Tolerance</w:t>
            </w:r>
          </w:p>
          <w:p w14:paraId="01AE899E" w14:textId="77777777" w:rsidR="0063084F" w:rsidRDefault="0063084F" w:rsidP="00154833">
            <w:pPr>
              <w:spacing w:after="0"/>
              <w:rPr>
                <w:color w:val="000000"/>
              </w:rPr>
            </w:pPr>
            <w:r>
              <w:rPr>
                <w:color w:val="000000"/>
              </w:rPr>
              <w:t>(dB)</w:t>
            </w:r>
          </w:p>
        </w:tc>
        <w:tc>
          <w:tcPr>
            <w:tcW w:w="992" w:type="dxa"/>
            <w:tcBorders>
              <w:top w:val="single" w:sz="4" w:space="0" w:color="auto"/>
              <w:left w:val="single" w:sz="4" w:space="0" w:color="auto"/>
              <w:bottom w:val="single" w:sz="4" w:space="0" w:color="auto"/>
              <w:right w:val="single" w:sz="4" w:space="0" w:color="auto"/>
            </w:tcBorders>
            <w:hideMark/>
          </w:tcPr>
          <w:p w14:paraId="1FE2238E" w14:textId="77777777" w:rsidR="0063084F" w:rsidRDefault="0063084F" w:rsidP="00154833">
            <w:pPr>
              <w:spacing w:after="0"/>
              <w:rPr>
                <w:b/>
                <w:bCs/>
                <w:color w:val="000000"/>
              </w:rPr>
            </w:pPr>
            <w:r>
              <w:rPr>
                <w:b/>
                <w:bCs/>
                <w:color w:val="000000"/>
              </w:rPr>
              <w:t>Class 3 (dBm)</w:t>
            </w:r>
          </w:p>
        </w:tc>
        <w:tc>
          <w:tcPr>
            <w:tcW w:w="1276" w:type="dxa"/>
            <w:tcBorders>
              <w:top w:val="single" w:sz="4" w:space="0" w:color="auto"/>
              <w:left w:val="single" w:sz="4" w:space="0" w:color="auto"/>
              <w:bottom w:val="single" w:sz="4" w:space="0" w:color="auto"/>
              <w:right w:val="single" w:sz="4" w:space="0" w:color="auto"/>
            </w:tcBorders>
            <w:hideMark/>
          </w:tcPr>
          <w:p w14:paraId="417AB80F" w14:textId="77777777" w:rsidR="0063084F" w:rsidRDefault="0063084F" w:rsidP="00154833">
            <w:pPr>
              <w:spacing w:after="0"/>
              <w:rPr>
                <w:b/>
                <w:bCs/>
                <w:color w:val="000000"/>
              </w:rPr>
            </w:pPr>
            <w:r>
              <w:rPr>
                <w:b/>
                <w:bCs/>
                <w:color w:val="000000"/>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1BF3EE25" w14:textId="77777777" w:rsidR="0063084F" w:rsidRDefault="0063084F" w:rsidP="00154833">
            <w:pPr>
              <w:spacing w:after="0"/>
              <w:rPr>
                <w:color w:val="000000"/>
              </w:rPr>
            </w:pPr>
            <w:r>
              <w:rPr>
                <w:color w:val="000000"/>
              </w:rPr>
              <w:t>Class 5 (dBm)</w:t>
            </w:r>
          </w:p>
        </w:tc>
        <w:tc>
          <w:tcPr>
            <w:tcW w:w="1167" w:type="dxa"/>
            <w:tcBorders>
              <w:top w:val="single" w:sz="4" w:space="0" w:color="auto"/>
              <w:left w:val="single" w:sz="4" w:space="0" w:color="auto"/>
              <w:bottom w:val="single" w:sz="4" w:space="0" w:color="auto"/>
              <w:right w:val="single" w:sz="4" w:space="0" w:color="auto"/>
            </w:tcBorders>
            <w:hideMark/>
          </w:tcPr>
          <w:p w14:paraId="7803BAFC" w14:textId="77777777" w:rsidR="0063084F" w:rsidRDefault="0063084F" w:rsidP="00154833">
            <w:pPr>
              <w:spacing w:after="0"/>
              <w:rPr>
                <w:color w:val="000000"/>
              </w:rPr>
            </w:pPr>
            <w:r>
              <w:rPr>
                <w:color w:val="000000"/>
              </w:rPr>
              <w:t>Tolerance (dB)</w:t>
            </w:r>
          </w:p>
        </w:tc>
      </w:tr>
      <w:tr w:rsidR="0063084F" w14:paraId="684D92ED"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3EB999B" w14:textId="77777777" w:rsidR="0063084F" w:rsidRDefault="0063084F" w:rsidP="00154833">
            <w:pPr>
              <w:spacing w:after="0"/>
              <w:rPr>
                <w:color w:val="000000"/>
                <w:lang w:val="en-US" w:eastAsia="zh-CN"/>
              </w:rPr>
            </w:pPr>
            <w:r>
              <w:rPr>
                <w:color w:val="000000"/>
                <w:lang w:val="en-US" w:eastAsia="zh-CN"/>
              </w:rPr>
              <w:t>256</w:t>
            </w:r>
          </w:p>
        </w:tc>
        <w:tc>
          <w:tcPr>
            <w:tcW w:w="955" w:type="dxa"/>
            <w:tcBorders>
              <w:top w:val="single" w:sz="4" w:space="0" w:color="auto"/>
              <w:left w:val="single" w:sz="4" w:space="0" w:color="auto"/>
              <w:bottom w:val="single" w:sz="4" w:space="0" w:color="auto"/>
              <w:right w:val="single" w:sz="4" w:space="0" w:color="auto"/>
            </w:tcBorders>
          </w:tcPr>
          <w:p w14:paraId="40709C7C"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3B301E55" w14:textId="77777777" w:rsidR="0063084F" w:rsidRDefault="0063084F" w:rsidP="00154833">
            <w:pPr>
              <w:spacing w:after="0"/>
              <w:rPr>
                <w:color w:val="000000"/>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0088230" w14:textId="77777777" w:rsidR="0063084F" w:rsidRDefault="0063084F" w:rsidP="00154833">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21774714" w14:textId="77777777" w:rsidR="0063084F" w:rsidRDefault="0063084F" w:rsidP="00154833">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77EE835C" w14:textId="77777777" w:rsidR="0063084F" w:rsidRDefault="0063084F" w:rsidP="00154833">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14324A00" w14:textId="77777777" w:rsidR="0063084F" w:rsidRDefault="0063084F" w:rsidP="00154833">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63084F" w14:paraId="5F30E132"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030A7F65" w14:textId="77777777" w:rsidR="0063084F" w:rsidRDefault="0063084F" w:rsidP="00154833">
            <w:pPr>
              <w:spacing w:after="0"/>
              <w:rPr>
                <w:color w:val="000000"/>
                <w:lang w:val="en-US" w:eastAsia="zh-CN"/>
              </w:rPr>
            </w:pPr>
            <w:r>
              <w:rPr>
                <w:rFonts w:eastAsia="新細明體"/>
                <w:color w:val="000000"/>
                <w:lang w:val="en-US"/>
              </w:rPr>
              <w:t>255</w:t>
            </w:r>
          </w:p>
        </w:tc>
        <w:tc>
          <w:tcPr>
            <w:tcW w:w="955" w:type="dxa"/>
            <w:tcBorders>
              <w:top w:val="single" w:sz="4" w:space="0" w:color="auto"/>
              <w:left w:val="single" w:sz="4" w:space="0" w:color="auto"/>
              <w:bottom w:val="single" w:sz="4" w:space="0" w:color="auto"/>
              <w:right w:val="single" w:sz="4" w:space="0" w:color="auto"/>
            </w:tcBorders>
          </w:tcPr>
          <w:p w14:paraId="44C5EB61"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77E3D017" w14:textId="77777777" w:rsidR="0063084F"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79B2E9C1" w14:textId="77777777" w:rsidR="0063084F" w:rsidRDefault="0063084F" w:rsidP="00154833">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5FBE846D" w14:textId="77777777" w:rsidR="0063084F" w:rsidRPr="00BB64F8" w:rsidRDefault="0063084F" w:rsidP="00154833">
            <w:pPr>
              <w:spacing w:after="0"/>
              <w:rPr>
                <w:b/>
                <w:bCs/>
                <w:color w:val="000000"/>
                <w:lang w:val="en-US" w:eastAsia="zh-CN"/>
              </w:rPr>
            </w:pPr>
            <w:r>
              <w:rPr>
                <w:b/>
                <w:bCs/>
                <w:color w:val="000000"/>
                <w:lang w:val="en-US" w:eastAsia="zh-CN"/>
              </w:rPr>
              <w:t>+2</w:t>
            </w:r>
            <w:r>
              <w:rPr>
                <w:b/>
                <w:bCs/>
                <w:color w:val="000000"/>
                <w:vertAlign w:val="superscript"/>
                <w:lang w:val="en-US" w:eastAsia="zh-CN"/>
              </w:rPr>
              <w:t>2</w:t>
            </w:r>
            <w:r>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2AEB386B" w14:textId="77777777" w:rsidR="0063084F" w:rsidRDefault="0063084F" w:rsidP="00154833">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1CE02D27" w14:textId="77777777" w:rsidR="0063084F" w:rsidRPr="00C25950" w:rsidRDefault="0063084F" w:rsidP="00154833">
            <w:pPr>
              <w:spacing w:after="0"/>
              <w:rPr>
                <w:color w:val="000000"/>
                <w:lang w:val="en-US" w:eastAsia="zh-CN"/>
              </w:rPr>
            </w:pPr>
            <w:r w:rsidRPr="00C25950">
              <w:rPr>
                <w:color w:val="000000"/>
                <w:lang w:val="en-US" w:eastAsia="zh-CN"/>
              </w:rPr>
              <w:t>+2</w:t>
            </w:r>
            <w:r w:rsidRPr="00C25950">
              <w:rPr>
                <w:color w:val="000000"/>
                <w:vertAlign w:val="superscript"/>
                <w:lang w:val="en-US" w:eastAsia="zh-CN"/>
              </w:rPr>
              <w:t>2</w:t>
            </w:r>
            <w:r w:rsidRPr="00C25950">
              <w:rPr>
                <w:color w:val="000000"/>
                <w:lang w:val="en-US" w:eastAsia="zh-CN"/>
              </w:rPr>
              <w:t>, -2</w:t>
            </w:r>
          </w:p>
        </w:tc>
      </w:tr>
      <w:tr w:rsidR="0063084F" w14:paraId="736060CE"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713C258F" w14:textId="77777777" w:rsidR="0063084F" w:rsidRDefault="0063084F" w:rsidP="00154833">
            <w:pPr>
              <w:spacing w:after="0"/>
              <w:rPr>
                <w:rFonts w:eastAsia="新細明體"/>
                <w:color w:val="000000"/>
                <w:lang w:val="en-US"/>
              </w:rPr>
            </w:pPr>
            <w:r>
              <w:rPr>
                <w:rFonts w:eastAsia="新細明體"/>
                <w:color w:val="000000"/>
                <w:lang w:val="en-US" w:eastAsia="zh-TW"/>
              </w:rPr>
              <w:t>254</w:t>
            </w:r>
          </w:p>
        </w:tc>
        <w:tc>
          <w:tcPr>
            <w:tcW w:w="955" w:type="dxa"/>
            <w:tcBorders>
              <w:top w:val="single" w:sz="4" w:space="0" w:color="auto"/>
              <w:left w:val="single" w:sz="4" w:space="0" w:color="auto"/>
              <w:bottom w:val="single" w:sz="4" w:space="0" w:color="auto"/>
              <w:right w:val="single" w:sz="4" w:space="0" w:color="auto"/>
            </w:tcBorders>
          </w:tcPr>
          <w:p w14:paraId="2B79DC75"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7D0B3191" w14:textId="77777777" w:rsidR="0063084F"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3179894E" w14:textId="77777777" w:rsidR="0063084F" w:rsidRDefault="0063084F" w:rsidP="00154833">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1E95321B" w14:textId="77777777" w:rsidR="0063084F" w:rsidRDefault="0063084F" w:rsidP="00154833">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5CAFF532" w14:textId="77777777" w:rsidR="0063084F" w:rsidRDefault="0063084F" w:rsidP="00154833">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655E72A0" w14:textId="77777777" w:rsidR="0063084F" w:rsidRPr="00C25950"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63084F" w14:paraId="64D79D1C"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536EA244" w14:textId="77777777" w:rsidR="0063084F" w:rsidRDefault="0063084F" w:rsidP="00154833">
            <w:pPr>
              <w:spacing w:after="0"/>
              <w:rPr>
                <w:rFonts w:eastAsia="新細明體"/>
                <w:color w:val="000000"/>
                <w:lang w:val="en-US"/>
              </w:rPr>
            </w:pPr>
            <w:r>
              <w:rPr>
                <w:rFonts w:eastAsia="新細明體"/>
                <w:color w:val="000000"/>
                <w:lang w:val="en-US" w:eastAsia="zh-TW"/>
              </w:rPr>
              <w:t>253</w:t>
            </w:r>
          </w:p>
        </w:tc>
        <w:tc>
          <w:tcPr>
            <w:tcW w:w="955" w:type="dxa"/>
            <w:tcBorders>
              <w:top w:val="single" w:sz="4" w:space="0" w:color="auto"/>
              <w:left w:val="single" w:sz="4" w:space="0" w:color="auto"/>
              <w:bottom w:val="single" w:sz="4" w:space="0" w:color="auto"/>
              <w:right w:val="single" w:sz="4" w:space="0" w:color="auto"/>
            </w:tcBorders>
          </w:tcPr>
          <w:p w14:paraId="5653E60A"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6BACF794" w14:textId="77777777" w:rsidR="0063084F"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65A2E2D2" w14:textId="77777777" w:rsidR="0063084F" w:rsidRDefault="0063084F" w:rsidP="00154833">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34E48E72" w14:textId="77777777" w:rsidR="0063084F" w:rsidRDefault="0063084F" w:rsidP="00154833">
            <w:pPr>
              <w:spacing w:after="0"/>
              <w:rPr>
                <w:b/>
                <w:bCs/>
                <w:color w:val="000000"/>
                <w:lang w:val="en-US" w:eastAsia="zh-CN"/>
              </w:rPr>
            </w:pPr>
            <w:r>
              <w:rPr>
                <w:b/>
                <w:bCs/>
                <w:color w:val="000000"/>
                <w:lang w:val="en-US" w:eastAsia="zh-CN"/>
              </w:rPr>
              <w:t>+2</w:t>
            </w:r>
            <w:r>
              <w:rPr>
                <w:b/>
                <w:bCs/>
                <w:color w:val="000000"/>
                <w:vertAlign w:val="superscript"/>
                <w:lang w:val="en-US" w:eastAsia="zh-CN"/>
              </w:rPr>
              <w:t>2</w:t>
            </w:r>
            <w:r>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3F39846E" w14:textId="77777777" w:rsidR="0063084F" w:rsidRDefault="0063084F" w:rsidP="00154833">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1C9A41B6" w14:textId="77777777" w:rsidR="0063084F" w:rsidRPr="00C25950"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63084F" w14:paraId="51BBA9CC"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3EB32BA4" w14:textId="77777777" w:rsidR="0063084F" w:rsidRDefault="0063084F" w:rsidP="00154833">
            <w:pPr>
              <w:spacing w:after="0"/>
              <w:rPr>
                <w:rFonts w:eastAsia="新細明體"/>
                <w:color w:val="000000"/>
                <w:lang w:val="en-US"/>
              </w:rPr>
            </w:pPr>
            <w:r>
              <w:rPr>
                <w:rFonts w:eastAsia="新細明體"/>
                <w:color w:val="000000"/>
                <w:lang w:val="en-US" w:eastAsia="zh-TW"/>
              </w:rPr>
              <w:t>252</w:t>
            </w:r>
          </w:p>
        </w:tc>
        <w:tc>
          <w:tcPr>
            <w:tcW w:w="955" w:type="dxa"/>
            <w:tcBorders>
              <w:top w:val="single" w:sz="4" w:space="0" w:color="auto"/>
              <w:left w:val="single" w:sz="4" w:space="0" w:color="auto"/>
              <w:bottom w:val="single" w:sz="4" w:space="0" w:color="auto"/>
              <w:right w:val="single" w:sz="4" w:space="0" w:color="auto"/>
            </w:tcBorders>
          </w:tcPr>
          <w:p w14:paraId="7A9DFEB4" w14:textId="77777777" w:rsidR="0063084F" w:rsidRDefault="0063084F" w:rsidP="00154833">
            <w:pPr>
              <w:spacing w:after="0"/>
              <w:rPr>
                <w:rFonts w:eastAsia="新細明體"/>
                <w:color w:val="000000"/>
                <w:lang w:val="x-none" w:eastAsia="zh-TW"/>
              </w:rPr>
            </w:pPr>
            <w:r>
              <w:rPr>
                <w:rFonts w:eastAsia="新細明體"/>
                <w:color w:val="000000"/>
                <w:lang w:val="x-none" w:eastAsia="zh-TW"/>
              </w:rPr>
              <w:t>26</w:t>
            </w:r>
          </w:p>
        </w:tc>
        <w:tc>
          <w:tcPr>
            <w:tcW w:w="1067" w:type="dxa"/>
            <w:tcBorders>
              <w:top w:val="single" w:sz="4" w:space="0" w:color="auto"/>
              <w:left w:val="single" w:sz="4" w:space="0" w:color="auto"/>
              <w:bottom w:val="single" w:sz="4" w:space="0" w:color="auto"/>
              <w:right w:val="single" w:sz="4" w:space="0" w:color="auto"/>
            </w:tcBorders>
          </w:tcPr>
          <w:p w14:paraId="1A412E36" w14:textId="77777777" w:rsidR="0063084F"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519699F8" w14:textId="77777777" w:rsidR="0063084F" w:rsidRDefault="0063084F" w:rsidP="00154833">
            <w:pPr>
              <w:spacing w:after="0"/>
              <w:rPr>
                <w:b/>
                <w:bCs/>
                <w:color w:val="000000"/>
                <w:lang w:val="en-US" w:eastAsia="zh-CN"/>
              </w:rPr>
            </w:pPr>
            <w:r>
              <w:rPr>
                <w:b/>
                <w:bCs/>
                <w:color w:val="000000"/>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199D9C75" w14:textId="77777777" w:rsidR="0063084F" w:rsidRDefault="0063084F" w:rsidP="00154833">
            <w:pPr>
              <w:spacing w:after="0"/>
              <w:rPr>
                <w:b/>
                <w:bCs/>
                <w:color w:val="000000"/>
                <w:lang w:val="en-US" w:eastAsia="zh-CN"/>
              </w:rPr>
            </w:pPr>
            <w:r w:rsidRPr="00BB64F8">
              <w:rPr>
                <w:b/>
                <w:bCs/>
                <w:color w:val="000000"/>
                <w:lang w:val="en-US" w:eastAsia="zh-CN"/>
              </w:rPr>
              <w:t>+2</w:t>
            </w:r>
            <w:r w:rsidRPr="00BB64F8">
              <w:rPr>
                <w:b/>
                <w:bCs/>
                <w:color w:val="000000"/>
                <w:vertAlign w:val="superscript"/>
                <w:lang w:val="en-US" w:eastAsia="zh-CN"/>
              </w:rPr>
              <w:t>2</w:t>
            </w:r>
            <w:r w:rsidRPr="00BB64F8">
              <w:rPr>
                <w:b/>
                <w:bCs/>
                <w:color w:val="000000"/>
                <w:lang w:val="en-US" w:eastAsia="zh-CN"/>
              </w:rPr>
              <w:t>, -2</w:t>
            </w:r>
          </w:p>
        </w:tc>
        <w:tc>
          <w:tcPr>
            <w:tcW w:w="1134" w:type="dxa"/>
            <w:tcBorders>
              <w:top w:val="single" w:sz="4" w:space="0" w:color="auto"/>
              <w:left w:val="single" w:sz="4" w:space="0" w:color="auto"/>
              <w:bottom w:val="single" w:sz="4" w:space="0" w:color="auto"/>
              <w:right w:val="single" w:sz="4" w:space="0" w:color="auto"/>
            </w:tcBorders>
          </w:tcPr>
          <w:p w14:paraId="4E87F46B" w14:textId="77777777" w:rsidR="0063084F" w:rsidRDefault="0063084F" w:rsidP="00154833">
            <w:pPr>
              <w:spacing w:after="0"/>
              <w:rPr>
                <w:color w:val="000000"/>
                <w:lang w:val="en-US" w:eastAsia="zh-CN"/>
              </w:rPr>
            </w:pPr>
            <w:r>
              <w:rPr>
                <w:color w:val="000000"/>
                <w:lang w:val="en-US" w:eastAsia="zh-CN"/>
              </w:rPr>
              <w:t>20</w:t>
            </w:r>
          </w:p>
        </w:tc>
        <w:tc>
          <w:tcPr>
            <w:tcW w:w="1167" w:type="dxa"/>
            <w:tcBorders>
              <w:top w:val="single" w:sz="4" w:space="0" w:color="auto"/>
              <w:left w:val="single" w:sz="4" w:space="0" w:color="auto"/>
              <w:bottom w:val="single" w:sz="4" w:space="0" w:color="auto"/>
              <w:right w:val="single" w:sz="4" w:space="0" w:color="auto"/>
            </w:tcBorders>
          </w:tcPr>
          <w:p w14:paraId="50B88463" w14:textId="77777777" w:rsidR="0063084F" w:rsidRPr="00C25950" w:rsidRDefault="0063084F" w:rsidP="00154833">
            <w:pPr>
              <w:spacing w:after="0"/>
              <w:rPr>
                <w:color w:val="000000"/>
                <w:lang w:val="en-US" w:eastAsia="zh-CN"/>
              </w:rPr>
            </w:pPr>
            <w:r>
              <w:rPr>
                <w:color w:val="000000"/>
                <w:lang w:val="en-US" w:eastAsia="zh-CN"/>
              </w:rPr>
              <w:t>+2</w:t>
            </w:r>
            <w:r>
              <w:rPr>
                <w:color w:val="000000"/>
                <w:vertAlign w:val="superscript"/>
                <w:lang w:val="en-US" w:eastAsia="zh-CN"/>
              </w:rPr>
              <w:t>2</w:t>
            </w:r>
            <w:r>
              <w:rPr>
                <w:color w:val="000000"/>
                <w:lang w:val="en-US" w:eastAsia="zh-CN"/>
              </w:rPr>
              <w:t>, -2</w:t>
            </w:r>
          </w:p>
        </w:tc>
      </w:tr>
      <w:tr w:rsidR="0063084F" w14:paraId="1C703966" w14:textId="77777777" w:rsidTr="00154833">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276DDD2A" w14:textId="77777777" w:rsidR="0063084F" w:rsidRDefault="0063084F" w:rsidP="00154833">
            <w:pPr>
              <w:pStyle w:val="TAN"/>
              <w:rPr>
                <w:rFonts w:cs="Arial"/>
                <w:color w:val="000000"/>
                <w:lang w:val="x-none"/>
              </w:rPr>
            </w:pPr>
            <w:r>
              <w:rPr>
                <w:rFonts w:cs="Arial"/>
                <w:color w:val="000000"/>
                <w:lang w:val="x-none"/>
              </w:rPr>
              <w:t>NOTE 1:</w:t>
            </w:r>
            <w:r>
              <w:rPr>
                <w:rFonts w:cs="Arial"/>
                <w:color w:val="000000"/>
                <w:lang w:val="x-none"/>
              </w:rPr>
              <w:tab/>
            </w:r>
            <w:proofErr w:type="spellStart"/>
            <w:r>
              <w:rPr>
                <w:rFonts w:cs="Arial"/>
                <w:color w:val="000000"/>
                <w:lang w:val="x-none"/>
              </w:rPr>
              <w:t>P</w:t>
            </w:r>
            <w:r>
              <w:rPr>
                <w:rFonts w:cs="Arial"/>
                <w:color w:val="000000"/>
                <w:vertAlign w:val="subscript"/>
                <w:lang w:val="x-none"/>
              </w:rPr>
              <w:t>PowerClass</w:t>
            </w:r>
            <w:proofErr w:type="spellEnd"/>
            <w:r>
              <w:rPr>
                <w:rFonts w:cs="Arial"/>
                <w:color w:val="000000"/>
                <w:lang w:val="x-none"/>
              </w:rPr>
              <w:t xml:space="preserve"> is the maximum UE power specified without taking into account the tolerance.</w:t>
            </w:r>
          </w:p>
          <w:p w14:paraId="3CCA56DF" w14:textId="77777777" w:rsidR="0063084F" w:rsidRDefault="0063084F" w:rsidP="00154833">
            <w:pPr>
              <w:pStyle w:val="TAN"/>
              <w:rPr>
                <w:rFonts w:cs="Arial"/>
                <w:b/>
                <w:bCs/>
                <w:color w:val="000000"/>
                <w:lang w:val="x-none"/>
              </w:rPr>
            </w:pPr>
            <w:r>
              <w:rPr>
                <w:rFonts w:cs="Arial"/>
                <w:b/>
                <w:bCs/>
                <w:color w:val="000000"/>
                <w:lang w:val="x-none"/>
              </w:rPr>
              <w:t>NOTE 2:</w:t>
            </w:r>
            <w:r>
              <w:rPr>
                <w:rFonts w:cs="Arial"/>
                <w:b/>
                <w:bCs/>
                <w:color w:val="000000"/>
                <w:lang w:val="x-none"/>
              </w:rPr>
              <w:tab/>
              <w:t xml:space="preserve">When IoT-NTN UE operates in HD-FDD and indicates support for UE optional capability x1-r19 and if IE x2-r19 is set to 1. The MOP upper tolerance is further increased by </w:t>
            </w:r>
            <w:proofErr w:type="spellStart"/>
            <w:r>
              <w:rPr>
                <w:rFonts w:cs="Arial"/>
                <w:b/>
                <w:bCs/>
                <w:color w:val="000000"/>
                <w:lang w:val="x-none"/>
              </w:rPr>
              <w:t>ΔPNTNHdFdd</w:t>
            </w:r>
            <w:proofErr w:type="spellEnd"/>
            <w:r>
              <w:rPr>
                <w:rFonts w:cs="Arial"/>
                <w:b/>
                <w:bCs/>
                <w:color w:val="000000"/>
                <w:lang w:val="x-none"/>
              </w:rPr>
              <w:t xml:space="preserve"> </w:t>
            </w:r>
            <w:r w:rsidRPr="00E42469">
              <w:rPr>
                <w:rFonts w:cs="Arial"/>
                <w:b/>
                <w:bCs/>
                <w:color w:val="000000"/>
                <w:lang w:val="x-none"/>
              </w:rPr>
              <w:t>from 2dB</w:t>
            </w:r>
            <w:r>
              <w:rPr>
                <w:rFonts w:cs="Arial"/>
                <w:b/>
                <w:bCs/>
                <w:color w:val="000000"/>
                <w:lang w:val="x-none"/>
              </w:rPr>
              <w:t>.</w:t>
            </w:r>
          </w:p>
          <w:p w14:paraId="39736ED8" w14:textId="77777777" w:rsidR="0063084F" w:rsidRDefault="0063084F" w:rsidP="00154833">
            <w:pPr>
              <w:spacing w:after="0"/>
              <w:rPr>
                <w:color w:val="000000"/>
              </w:rPr>
            </w:pPr>
          </w:p>
        </w:tc>
      </w:tr>
    </w:tbl>
    <w:p w14:paraId="1856CB3C" w14:textId="77777777" w:rsidR="0063084F" w:rsidRPr="00150C3E" w:rsidRDefault="0063084F" w:rsidP="0063084F">
      <w:pPr>
        <w:numPr>
          <w:ilvl w:val="0"/>
          <w:numId w:val="50"/>
        </w:numPr>
        <w:rPr>
          <w:rFonts w:eastAsia="新細明體"/>
          <w:b/>
          <w:bCs/>
          <w:i/>
          <w:iCs/>
          <w:lang w:eastAsia="zh-TW"/>
        </w:rPr>
      </w:pPr>
      <w:r w:rsidRPr="00150C3E">
        <w:rPr>
          <w:rFonts w:eastAsia="新細明體"/>
          <w:b/>
          <w:bCs/>
          <w:i/>
          <w:iCs/>
          <w:lang w:eastAsia="zh-TW"/>
        </w:rPr>
        <w:t>Option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63084F" w14:paraId="519B184E"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4BF73B8" w14:textId="77777777" w:rsidR="0063084F" w:rsidRPr="004B0869" w:rsidRDefault="0063084F" w:rsidP="00154833">
            <w:pPr>
              <w:spacing w:after="0"/>
              <w:rPr>
                <w:color w:val="000000"/>
              </w:rPr>
            </w:pPr>
            <w:r w:rsidRPr="004B0869">
              <w:rPr>
                <w:color w:val="000000"/>
              </w:rPr>
              <w:t>EUTRA band</w:t>
            </w:r>
          </w:p>
        </w:tc>
        <w:tc>
          <w:tcPr>
            <w:tcW w:w="955" w:type="dxa"/>
            <w:tcBorders>
              <w:top w:val="single" w:sz="4" w:space="0" w:color="auto"/>
              <w:left w:val="single" w:sz="4" w:space="0" w:color="auto"/>
              <w:bottom w:val="single" w:sz="4" w:space="0" w:color="auto"/>
              <w:right w:val="single" w:sz="4" w:space="0" w:color="auto"/>
            </w:tcBorders>
            <w:hideMark/>
          </w:tcPr>
          <w:p w14:paraId="4FC73927" w14:textId="77777777" w:rsidR="0063084F" w:rsidRPr="004B0869" w:rsidRDefault="0063084F" w:rsidP="00154833">
            <w:pPr>
              <w:spacing w:after="0"/>
              <w:rPr>
                <w:color w:val="000000"/>
                <w:lang w:eastAsia="zh-TW"/>
              </w:rPr>
            </w:pPr>
            <w:r w:rsidRPr="004B0869">
              <w:rPr>
                <w:color w:val="000000"/>
              </w:rPr>
              <w:t>Class 2</w:t>
            </w:r>
          </w:p>
          <w:p w14:paraId="28E868CF" w14:textId="77777777" w:rsidR="0063084F" w:rsidRPr="004B0869" w:rsidRDefault="0063084F" w:rsidP="00154833">
            <w:pPr>
              <w:spacing w:after="0"/>
              <w:rPr>
                <w:color w:val="000000"/>
              </w:rPr>
            </w:pPr>
            <w:r w:rsidRPr="004B0869">
              <w:rPr>
                <w:color w:val="000000"/>
              </w:rPr>
              <w:t>(dBm)</w:t>
            </w:r>
          </w:p>
        </w:tc>
        <w:tc>
          <w:tcPr>
            <w:tcW w:w="1067" w:type="dxa"/>
            <w:tcBorders>
              <w:top w:val="single" w:sz="4" w:space="0" w:color="auto"/>
              <w:left w:val="single" w:sz="4" w:space="0" w:color="auto"/>
              <w:bottom w:val="single" w:sz="4" w:space="0" w:color="auto"/>
              <w:right w:val="single" w:sz="4" w:space="0" w:color="auto"/>
            </w:tcBorders>
            <w:hideMark/>
          </w:tcPr>
          <w:p w14:paraId="7709864B" w14:textId="77777777" w:rsidR="0063084F" w:rsidRPr="004B0869" w:rsidRDefault="0063084F" w:rsidP="00154833">
            <w:pPr>
              <w:spacing w:after="0"/>
              <w:rPr>
                <w:color w:val="000000"/>
              </w:rPr>
            </w:pPr>
            <w:r w:rsidRPr="004B0869">
              <w:rPr>
                <w:color w:val="000000"/>
              </w:rPr>
              <w:t>Tolerance</w:t>
            </w:r>
          </w:p>
          <w:p w14:paraId="4371D4D2" w14:textId="77777777" w:rsidR="0063084F" w:rsidRPr="004B0869" w:rsidRDefault="0063084F" w:rsidP="00154833">
            <w:pPr>
              <w:spacing w:after="0"/>
              <w:rPr>
                <w:color w:val="000000"/>
              </w:rPr>
            </w:pPr>
            <w:r w:rsidRPr="004B0869">
              <w:rPr>
                <w:color w:val="000000"/>
              </w:rPr>
              <w:t>(dB)</w:t>
            </w:r>
          </w:p>
        </w:tc>
        <w:tc>
          <w:tcPr>
            <w:tcW w:w="992" w:type="dxa"/>
            <w:tcBorders>
              <w:top w:val="single" w:sz="4" w:space="0" w:color="auto"/>
              <w:left w:val="single" w:sz="4" w:space="0" w:color="auto"/>
              <w:bottom w:val="single" w:sz="4" w:space="0" w:color="auto"/>
              <w:right w:val="single" w:sz="4" w:space="0" w:color="auto"/>
            </w:tcBorders>
            <w:hideMark/>
          </w:tcPr>
          <w:p w14:paraId="00FE5396" w14:textId="77777777" w:rsidR="0063084F" w:rsidRPr="00BB64F8" w:rsidRDefault="0063084F" w:rsidP="00154833">
            <w:pPr>
              <w:spacing w:after="0"/>
              <w:rPr>
                <w:b/>
                <w:bCs/>
                <w:color w:val="000000"/>
              </w:rPr>
            </w:pPr>
            <w:r w:rsidRPr="00BB64F8">
              <w:rPr>
                <w:b/>
                <w:bCs/>
                <w:color w:val="000000"/>
              </w:rPr>
              <w:t>Class 3 (dBm)</w:t>
            </w:r>
          </w:p>
        </w:tc>
        <w:tc>
          <w:tcPr>
            <w:tcW w:w="1276" w:type="dxa"/>
            <w:tcBorders>
              <w:top w:val="single" w:sz="4" w:space="0" w:color="auto"/>
              <w:left w:val="single" w:sz="4" w:space="0" w:color="auto"/>
              <w:bottom w:val="single" w:sz="4" w:space="0" w:color="auto"/>
              <w:right w:val="single" w:sz="4" w:space="0" w:color="auto"/>
            </w:tcBorders>
            <w:hideMark/>
          </w:tcPr>
          <w:p w14:paraId="37D9460F" w14:textId="77777777" w:rsidR="0063084F" w:rsidRPr="00BB64F8" w:rsidRDefault="0063084F" w:rsidP="00154833">
            <w:pPr>
              <w:spacing w:after="0"/>
              <w:rPr>
                <w:b/>
                <w:bCs/>
                <w:color w:val="000000"/>
              </w:rPr>
            </w:pPr>
            <w:r w:rsidRPr="00BB64F8">
              <w:rPr>
                <w:b/>
                <w:bCs/>
                <w:color w:val="000000"/>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25617981" w14:textId="77777777" w:rsidR="0063084F" w:rsidRPr="004B0869" w:rsidRDefault="0063084F" w:rsidP="00154833">
            <w:pPr>
              <w:spacing w:after="0"/>
              <w:rPr>
                <w:color w:val="000000"/>
              </w:rPr>
            </w:pPr>
            <w:r w:rsidRPr="004B0869">
              <w:rPr>
                <w:color w:val="000000"/>
              </w:rPr>
              <w:t>Class 5 (dBm)</w:t>
            </w:r>
          </w:p>
        </w:tc>
        <w:tc>
          <w:tcPr>
            <w:tcW w:w="1167" w:type="dxa"/>
            <w:tcBorders>
              <w:top w:val="single" w:sz="4" w:space="0" w:color="auto"/>
              <w:left w:val="single" w:sz="4" w:space="0" w:color="auto"/>
              <w:bottom w:val="single" w:sz="4" w:space="0" w:color="auto"/>
              <w:right w:val="single" w:sz="4" w:space="0" w:color="auto"/>
            </w:tcBorders>
            <w:hideMark/>
          </w:tcPr>
          <w:p w14:paraId="277F16D1" w14:textId="77777777" w:rsidR="0063084F" w:rsidRPr="004B0869" w:rsidRDefault="0063084F" w:rsidP="00154833">
            <w:pPr>
              <w:spacing w:after="0"/>
              <w:rPr>
                <w:color w:val="000000"/>
              </w:rPr>
            </w:pPr>
            <w:r w:rsidRPr="004B0869">
              <w:rPr>
                <w:color w:val="000000"/>
              </w:rPr>
              <w:t>Tolerance (dB)</w:t>
            </w:r>
          </w:p>
        </w:tc>
      </w:tr>
      <w:tr w:rsidR="0063084F" w14:paraId="407441CC"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6005402" w14:textId="77777777" w:rsidR="0063084F" w:rsidRPr="004B0869" w:rsidRDefault="0063084F" w:rsidP="00154833">
            <w:pPr>
              <w:spacing w:after="0"/>
              <w:rPr>
                <w:color w:val="000000"/>
                <w:lang w:val="en-US" w:eastAsia="zh-CN"/>
              </w:rPr>
            </w:pPr>
            <w:r w:rsidRPr="004B0869">
              <w:rPr>
                <w:color w:val="000000"/>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15A3AB3E" w14:textId="77777777" w:rsidR="0063084F" w:rsidRPr="004B0869" w:rsidRDefault="0063084F" w:rsidP="00154833">
            <w:pPr>
              <w:spacing w:after="0"/>
              <w:rPr>
                <w:color w:val="000000"/>
                <w:lang w:val="x-none"/>
              </w:rPr>
            </w:pPr>
            <w:r w:rsidRPr="004B0869">
              <w:rPr>
                <w:rFonts w:eastAsia="新細明體"/>
                <w:color w:val="000000"/>
                <w:lang w:val="x-none"/>
              </w:rPr>
              <w:t>26</w:t>
            </w:r>
            <w:r w:rsidRPr="004B0869">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42ED2D2F" w14:textId="77777777" w:rsidR="0063084F" w:rsidRPr="004B0869" w:rsidRDefault="0063084F" w:rsidP="00154833">
            <w:pPr>
              <w:spacing w:after="0"/>
              <w:rPr>
                <w:color w:val="000000"/>
              </w:rPr>
            </w:pPr>
            <w:r w:rsidRPr="004B0869">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FEB3EBD" w14:textId="77777777" w:rsidR="0063084F" w:rsidRPr="00BB64F8" w:rsidRDefault="0063084F" w:rsidP="00154833">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ED2AA42" w14:textId="77777777" w:rsidR="0063084F" w:rsidRPr="00BB64F8" w:rsidRDefault="0063084F" w:rsidP="00154833">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12DA7867" w14:textId="77777777" w:rsidR="0063084F" w:rsidRPr="004B0869" w:rsidRDefault="0063084F" w:rsidP="00154833">
            <w:pPr>
              <w:spacing w:after="0"/>
              <w:rPr>
                <w:color w:val="000000"/>
                <w:lang w:val="en-US" w:eastAsia="zh-CN"/>
              </w:rPr>
            </w:pPr>
            <w:r w:rsidRPr="004B0869">
              <w:rPr>
                <w:color w:val="000000"/>
                <w:lang w:val="en-US" w:eastAsia="zh-CN"/>
              </w:rPr>
              <w:t>20</w:t>
            </w:r>
            <w:r w:rsidRPr="004B0869">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6249B366" w14:textId="77777777" w:rsidR="0063084F" w:rsidRPr="004B0869" w:rsidRDefault="0063084F" w:rsidP="00154833">
            <w:pPr>
              <w:spacing w:after="0"/>
              <w:rPr>
                <w:color w:val="000000"/>
                <w:lang w:val="en-US" w:eastAsia="zh-CN"/>
              </w:rPr>
            </w:pPr>
            <w:r>
              <w:rPr>
                <w:color w:val="000000"/>
                <w:lang w:val="en-US" w:eastAsia="zh-CN"/>
              </w:rPr>
              <w:t>+2, -2</w:t>
            </w:r>
          </w:p>
        </w:tc>
      </w:tr>
      <w:tr w:rsidR="0063084F" w14:paraId="21D1AF07"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70CFE9C" w14:textId="77777777" w:rsidR="0063084F" w:rsidRPr="004B0869" w:rsidRDefault="0063084F" w:rsidP="00154833">
            <w:pPr>
              <w:spacing w:after="0"/>
              <w:rPr>
                <w:color w:val="000000"/>
                <w:lang w:val="en-US" w:eastAsia="zh-CN"/>
              </w:rPr>
            </w:pPr>
            <w:r w:rsidRPr="004B0869">
              <w:rPr>
                <w:rFonts w:eastAsia="新細明體"/>
                <w:color w:val="000000"/>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589075CC" w14:textId="77777777" w:rsidR="0063084F" w:rsidRPr="004B0869" w:rsidRDefault="0063084F" w:rsidP="00154833">
            <w:pPr>
              <w:spacing w:after="0"/>
              <w:rPr>
                <w:rFonts w:eastAsia="新細明體"/>
                <w:color w:val="000000"/>
                <w:lang w:val="x-none"/>
              </w:rPr>
            </w:pPr>
            <w:r w:rsidRPr="004B0869">
              <w:rPr>
                <w:rFonts w:eastAsia="新細明體"/>
                <w:color w:val="000000"/>
                <w:lang w:val="x-none"/>
              </w:rPr>
              <w:t>26</w:t>
            </w:r>
            <w:r w:rsidRPr="004B0869">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3903E5C2" w14:textId="77777777" w:rsidR="0063084F" w:rsidRPr="004B0869" w:rsidRDefault="0063084F" w:rsidP="00154833">
            <w:pPr>
              <w:spacing w:after="0"/>
              <w:rPr>
                <w:color w:val="000000"/>
                <w:lang w:val="en-US" w:eastAsia="zh-CN"/>
              </w:rPr>
            </w:pPr>
            <w:r w:rsidRPr="004B0869">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592045D" w14:textId="77777777" w:rsidR="0063084F" w:rsidRPr="00BB64F8" w:rsidRDefault="0063084F" w:rsidP="00154833">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BE492A" w14:textId="77777777" w:rsidR="0063084F" w:rsidRPr="00BB64F8" w:rsidRDefault="0063084F" w:rsidP="00154833">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7809A0E1" w14:textId="77777777" w:rsidR="0063084F" w:rsidRPr="004B0869" w:rsidRDefault="0063084F" w:rsidP="00154833">
            <w:pPr>
              <w:spacing w:after="0"/>
              <w:rPr>
                <w:color w:val="000000"/>
                <w:lang w:val="en-US" w:eastAsia="zh-CN"/>
              </w:rPr>
            </w:pPr>
            <w:r w:rsidRPr="004B0869">
              <w:rPr>
                <w:color w:val="000000"/>
                <w:lang w:val="en-US" w:eastAsia="zh-CN"/>
              </w:rPr>
              <w:t>20</w:t>
            </w:r>
            <w:r w:rsidRPr="004B0869">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246DC2AA" w14:textId="77777777" w:rsidR="0063084F" w:rsidRDefault="0063084F" w:rsidP="00154833">
            <w:pPr>
              <w:spacing w:after="0"/>
              <w:rPr>
                <w:color w:val="000000"/>
                <w:lang w:val="en-US" w:eastAsia="zh-CN"/>
              </w:rPr>
            </w:pPr>
            <w:r>
              <w:rPr>
                <w:color w:val="000000"/>
                <w:lang w:val="en-US" w:eastAsia="zh-CN"/>
              </w:rPr>
              <w:t>+2, -2</w:t>
            </w:r>
          </w:p>
        </w:tc>
      </w:tr>
      <w:tr w:rsidR="0063084F" w14:paraId="42289FC9"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04346D06" w14:textId="77777777" w:rsidR="0063084F" w:rsidRPr="004B0869" w:rsidRDefault="0063084F" w:rsidP="00154833">
            <w:pPr>
              <w:spacing w:after="0"/>
              <w:rPr>
                <w:rFonts w:eastAsia="新細明體"/>
                <w:color w:val="000000"/>
                <w:lang w:val="en-US"/>
              </w:rPr>
            </w:pPr>
            <w:r>
              <w:rPr>
                <w:rFonts w:eastAsia="新細明體"/>
                <w:color w:val="000000"/>
                <w:lang w:val="en-US" w:eastAsia="zh-TW"/>
              </w:rPr>
              <w:t>254</w:t>
            </w:r>
          </w:p>
        </w:tc>
        <w:tc>
          <w:tcPr>
            <w:tcW w:w="955" w:type="dxa"/>
            <w:tcBorders>
              <w:top w:val="single" w:sz="4" w:space="0" w:color="auto"/>
              <w:left w:val="single" w:sz="4" w:space="0" w:color="auto"/>
              <w:bottom w:val="single" w:sz="4" w:space="0" w:color="auto"/>
              <w:right w:val="single" w:sz="4" w:space="0" w:color="auto"/>
            </w:tcBorders>
          </w:tcPr>
          <w:p w14:paraId="6A472B9C" w14:textId="77777777" w:rsidR="0063084F" w:rsidRPr="004B0869" w:rsidRDefault="0063084F" w:rsidP="00154833">
            <w:pPr>
              <w:spacing w:after="0"/>
              <w:rPr>
                <w:rFonts w:eastAsia="新細明體"/>
                <w:color w:val="000000"/>
                <w:lang w:val="x-none"/>
              </w:rPr>
            </w:pPr>
            <w:r>
              <w:rPr>
                <w:rFonts w:eastAsia="新細明體"/>
                <w:color w:val="000000"/>
                <w:lang w:val="x-none"/>
              </w:rPr>
              <w:t>26</w:t>
            </w:r>
            <w:r>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tcPr>
          <w:p w14:paraId="4760F4DC" w14:textId="77777777" w:rsidR="0063084F" w:rsidRPr="004B0869" w:rsidRDefault="0063084F" w:rsidP="00154833">
            <w:pPr>
              <w:spacing w:after="0"/>
              <w:rPr>
                <w:color w:val="000000"/>
                <w:lang w:val="en-US" w:eastAsia="zh-CN"/>
              </w:rPr>
            </w:pPr>
            <w:r>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6D9E790E" w14:textId="77777777" w:rsidR="0063084F" w:rsidRPr="00BB64F8" w:rsidRDefault="0063084F" w:rsidP="00154833">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14:paraId="739705D2" w14:textId="77777777" w:rsidR="0063084F" w:rsidRPr="00BB64F8" w:rsidRDefault="0063084F" w:rsidP="00154833">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tcPr>
          <w:p w14:paraId="03C72D53" w14:textId="77777777" w:rsidR="0063084F" w:rsidRPr="004B0869" w:rsidRDefault="0063084F" w:rsidP="00154833">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tcPr>
          <w:p w14:paraId="0B226926" w14:textId="77777777" w:rsidR="0063084F" w:rsidRDefault="0063084F" w:rsidP="00154833">
            <w:pPr>
              <w:spacing w:after="0"/>
              <w:rPr>
                <w:color w:val="000000"/>
                <w:lang w:val="en-US" w:eastAsia="zh-CN"/>
              </w:rPr>
            </w:pPr>
            <w:r>
              <w:rPr>
                <w:color w:val="000000"/>
                <w:lang w:val="en-US" w:eastAsia="zh-CN"/>
              </w:rPr>
              <w:t>+2, -2</w:t>
            </w:r>
          </w:p>
        </w:tc>
      </w:tr>
      <w:tr w:rsidR="0063084F" w14:paraId="59641BAE"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2B86B8B7" w14:textId="77777777" w:rsidR="0063084F" w:rsidRPr="004B0869" w:rsidRDefault="0063084F" w:rsidP="00154833">
            <w:pPr>
              <w:spacing w:after="0"/>
              <w:rPr>
                <w:rFonts w:eastAsia="新細明體"/>
                <w:color w:val="000000"/>
                <w:lang w:val="en-US"/>
              </w:rPr>
            </w:pPr>
            <w:r>
              <w:rPr>
                <w:rFonts w:eastAsia="新細明體"/>
                <w:color w:val="000000"/>
                <w:lang w:val="en-US" w:eastAsia="zh-TW"/>
              </w:rPr>
              <w:t>253</w:t>
            </w:r>
          </w:p>
        </w:tc>
        <w:tc>
          <w:tcPr>
            <w:tcW w:w="955" w:type="dxa"/>
            <w:tcBorders>
              <w:top w:val="single" w:sz="4" w:space="0" w:color="auto"/>
              <w:left w:val="single" w:sz="4" w:space="0" w:color="auto"/>
              <w:bottom w:val="single" w:sz="4" w:space="0" w:color="auto"/>
              <w:right w:val="single" w:sz="4" w:space="0" w:color="auto"/>
            </w:tcBorders>
          </w:tcPr>
          <w:p w14:paraId="6A68FE06" w14:textId="77777777" w:rsidR="0063084F" w:rsidRPr="004B0869" w:rsidRDefault="0063084F" w:rsidP="00154833">
            <w:pPr>
              <w:spacing w:after="0"/>
              <w:rPr>
                <w:rFonts w:eastAsia="新細明體"/>
                <w:color w:val="000000"/>
                <w:lang w:val="x-none"/>
              </w:rPr>
            </w:pPr>
            <w:r>
              <w:rPr>
                <w:rFonts w:eastAsia="新細明體"/>
                <w:color w:val="000000"/>
                <w:lang w:val="x-none"/>
              </w:rPr>
              <w:t>26</w:t>
            </w:r>
            <w:r>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tcPr>
          <w:p w14:paraId="58E61933" w14:textId="77777777" w:rsidR="0063084F" w:rsidRPr="004B0869" w:rsidRDefault="0063084F" w:rsidP="00154833">
            <w:pPr>
              <w:spacing w:after="0"/>
              <w:rPr>
                <w:color w:val="000000"/>
                <w:lang w:val="en-US" w:eastAsia="zh-CN"/>
              </w:rPr>
            </w:pPr>
            <w:r>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0E619E62" w14:textId="77777777" w:rsidR="0063084F" w:rsidRPr="00BB64F8" w:rsidRDefault="0063084F" w:rsidP="00154833">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14:paraId="5205DBCF" w14:textId="77777777" w:rsidR="0063084F" w:rsidRPr="00BB64F8" w:rsidRDefault="0063084F" w:rsidP="00154833">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tcPr>
          <w:p w14:paraId="45CE759B" w14:textId="77777777" w:rsidR="0063084F" w:rsidRPr="004B0869" w:rsidRDefault="0063084F" w:rsidP="00154833">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tcPr>
          <w:p w14:paraId="1C829A3F" w14:textId="77777777" w:rsidR="0063084F" w:rsidRDefault="0063084F" w:rsidP="00154833">
            <w:pPr>
              <w:spacing w:after="0"/>
              <w:rPr>
                <w:color w:val="000000"/>
                <w:lang w:val="en-US" w:eastAsia="zh-CN"/>
              </w:rPr>
            </w:pPr>
            <w:r>
              <w:rPr>
                <w:color w:val="000000"/>
                <w:lang w:val="en-US" w:eastAsia="zh-CN"/>
              </w:rPr>
              <w:t>+2, -2</w:t>
            </w:r>
          </w:p>
        </w:tc>
      </w:tr>
      <w:tr w:rsidR="0063084F" w14:paraId="6DE13021" w14:textId="77777777" w:rsidTr="00154833">
        <w:trPr>
          <w:jc w:val="center"/>
        </w:trPr>
        <w:tc>
          <w:tcPr>
            <w:tcW w:w="1773" w:type="dxa"/>
            <w:tcBorders>
              <w:top w:val="single" w:sz="4" w:space="0" w:color="auto"/>
              <w:left w:val="single" w:sz="4" w:space="0" w:color="auto"/>
              <w:bottom w:val="single" w:sz="4" w:space="0" w:color="auto"/>
              <w:right w:val="single" w:sz="4" w:space="0" w:color="auto"/>
            </w:tcBorders>
            <w:vAlign w:val="center"/>
          </w:tcPr>
          <w:p w14:paraId="7086D646" w14:textId="77777777" w:rsidR="0063084F" w:rsidRPr="004B0869" w:rsidRDefault="0063084F" w:rsidP="00154833">
            <w:pPr>
              <w:spacing w:after="0"/>
              <w:rPr>
                <w:rFonts w:eastAsia="新細明體"/>
                <w:color w:val="000000"/>
                <w:lang w:val="en-US"/>
              </w:rPr>
            </w:pPr>
            <w:r>
              <w:rPr>
                <w:rFonts w:eastAsia="新細明體"/>
                <w:color w:val="000000"/>
                <w:lang w:val="en-US" w:eastAsia="zh-TW"/>
              </w:rPr>
              <w:t>252</w:t>
            </w:r>
          </w:p>
        </w:tc>
        <w:tc>
          <w:tcPr>
            <w:tcW w:w="955" w:type="dxa"/>
            <w:tcBorders>
              <w:top w:val="single" w:sz="4" w:space="0" w:color="auto"/>
              <w:left w:val="single" w:sz="4" w:space="0" w:color="auto"/>
              <w:bottom w:val="single" w:sz="4" w:space="0" w:color="auto"/>
              <w:right w:val="single" w:sz="4" w:space="0" w:color="auto"/>
            </w:tcBorders>
          </w:tcPr>
          <w:p w14:paraId="7FD72320" w14:textId="77777777" w:rsidR="0063084F" w:rsidRPr="004B0869" w:rsidRDefault="0063084F" w:rsidP="00154833">
            <w:pPr>
              <w:spacing w:after="0"/>
              <w:rPr>
                <w:rFonts w:eastAsia="新細明體"/>
                <w:color w:val="000000"/>
                <w:lang w:val="x-none"/>
              </w:rPr>
            </w:pPr>
            <w:r>
              <w:rPr>
                <w:rFonts w:eastAsia="新細明體"/>
                <w:color w:val="000000"/>
                <w:lang w:val="x-none"/>
              </w:rPr>
              <w:t>26</w:t>
            </w:r>
            <w:r>
              <w:rPr>
                <w:rFonts w:eastAsia="新細明體"/>
                <w:color w:val="000000"/>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tcPr>
          <w:p w14:paraId="7B6B91CF" w14:textId="77777777" w:rsidR="0063084F" w:rsidRPr="004B0869" w:rsidRDefault="0063084F" w:rsidP="00154833">
            <w:pPr>
              <w:spacing w:after="0"/>
              <w:rPr>
                <w:color w:val="000000"/>
                <w:lang w:val="en-US" w:eastAsia="zh-CN"/>
              </w:rPr>
            </w:pPr>
            <w:r>
              <w:rPr>
                <w:color w:val="000000"/>
                <w:lang w:val="en-US" w:eastAsia="zh-CN"/>
              </w:rPr>
              <w:t>+2</w:t>
            </w:r>
          </w:p>
        </w:tc>
        <w:tc>
          <w:tcPr>
            <w:tcW w:w="992" w:type="dxa"/>
            <w:tcBorders>
              <w:top w:val="single" w:sz="4" w:space="0" w:color="auto"/>
              <w:left w:val="single" w:sz="4" w:space="0" w:color="auto"/>
              <w:bottom w:val="single" w:sz="4" w:space="0" w:color="auto"/>
              <w:right w:val="single" w:sz="4" w:space="0" w:color="auto"/>
            </w:tcBorders>
          </w:tcPr>
          <w:p w14:paraId="68C5B6E5" w14:textId="77777777" w:rsidR="0063084F" w:rsidRPr="00BB64F8" w:rsidRDefault="0063084F" w:rsidP="00154833">
            <w:pPr>
              <w:spacing w:after="0"/>
              <w:rPr>
                <w:b/>
                <w:bCs/>
                <w:color w:val="000000"/>
                <w:lang w:val="en-US" w:eastAsia="zh-CN"/>
              </w:rPr>
            </w:pPr>
            <w:r w:rsidRPr="00BB64F8">
              <w:rPr>
                <w:b/>
                <w:bCs/>
                <w:color w:val="000000"/>
                <w:lang w:val="en-US" w:eastAsia="zh-CN"/>
              </w:rPr>
              <w:t>23</w:t>
            </w:r>
            <w:r w:rsidRPr="00BB64F8">
              <w:rPr>
                <w:b/>
                <w:bCs/>
                <w:color w:val="000000"/>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14:paraId="04066369" w14:textId="77777777" w:rsidR="0063084F" w:rsidRPr="00BB64F8" w:rsidRDefault="0063084F" w:rsidP="00154833">
            <w:pPr>
              <w:spacing w:after="0"/>
              <w:rPr>
                <w:b/>
                <w:bCs/>
                <w:color w:val="000000"/>
                <w:lang w:val="en-US" w:eastAsia="zh-CN"/>
              </w:rPr>
            </w:pPr>
            <w:r w:rsidRPr="00BB64F8">
              <w:rPr>
                <w:b/>
                <w:bCs/>
                <w:color w:val="000000"/>
                <w:lang w:val="en-US" w:eastAsia="zh-CN"/>
              </w:rPr>
              <w:t>+2, -2</w:t>
            </w:r>
          </w:p>
        </w:tc>
        <w:tc>
          <w:tcPr>
            <w:tcW w:w="1134" w:type="dxa"/>
            <w:tcBorders>
              <w:top w:val="single" w:sz="4" w:space="0" w:color="auto"/>
              <w:left w:val="single" w:sz="4" w:space="0" w:color="auto"/>
              <w:bottom w:val="single" w:sz="4" w:space="0" w:color="auto"/>
              <w:right w:val="single" w:sz="4" w:space="0" w:color="auto"/>
            </w:tcBorders>
          </w:tcPr>
          <w:p w14:paraId="04205C0F" w14:textId="77777777" w:rsidR="0063084F" w:rsidRPr="004B0869" w:rsidRDefault="0063084F" w:rsidP="00154833">
            <w:pPr>
              <w:spacing w:after="0"/>
              <w:rPr>
                <w:color w:val="000000"/>
                <w:lang w:val="en-US" w:eastAsia="zh-CN"/>
              </w:rPr>
            </w:pPr>
            <w:r>
              <w:rPr>
                <w:color w:val="000000"/>
                <w:lang w:val="en-US" w:eastAsia="zh-CN"/>
              </w:rPr>
              <w:t>20</w:t>
            </w:r>
            <w:r>
              <w:rPr>
                <w:color w:val="000000"/>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tcPr>
          <w:p w14:paraId="687865AB" w14:textId="77777777" w:rsidR="0063084F" w:rsidRDefault="0063084F" w:rsidP="00154833">
            <w:pPr>
              <w:spacing w:after="0"/>
              <w:rPr>
                <w:color w:val="000000"/>
                <w:lang w:val="en-US" w:eastAsia="zh-CN"/>
              </w:rPr>
            </w:pPr>
            <w:r>
              <w:rPr>
                <w:color w:val="000000"/>
                <w:lang w:val="en-US" w:eastAsia="zh-CN"/>
              </w:rPr>
              <w:t>+2, -2</w:t>
            </w:r>
          </w:p>
        </w:tc>
      </w:tr>
      <w:tr w:rsidR="0063084F" w14:paraId="0ED4B1D6" w14:textId="77777777" w:rsidTr="00154833">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7300481D" w14:textId="77777777" w:rsidR="0063084F" w:rsidRPr="004B0869" w:rsidRDefault="0063084F" w:rsidP="00154833">
            <w:pPr>
              <w:pStyle w:val="TAN"/>
              <w:rPr>
                <w:rFonts w:cs="Arial"/>
                <w:color w:val="000000"/>
                <w:lang w:val="x-none" w:eastAsia="zh-TW"/>
              </w:rPr>
            </w:pPr>
            <w:r w:rsidRPr="004B0869">
              <w:rPr>
                <w:rFonts w:cs="Arial"/>
                <w:color w:val="000000"/>
                <w:lang w:val="x-none"/>
              </w:rPr>
              <w:t>NOTE 1:</w:t>
            </w:r>
            <w:r w:rsidRPr="004B0869">
              <w:rPr>
                <w:rFonts w:cs="Arial"/>
                <w:color w:val="000000"/>
                <w:lang w:val="x-none"/>
              </w:rPr>
              <w:tab/>
            </w:r>
            <w:proofErr w:type="spellStart"/>
            <w:r w:rsidRPr="004B0869">
              <w:rPr>
                <w:rFonts w:cs="Arial"/>
                <w:color w:val="000000"/>
                <w:lang w:val="x-none"/>
              </w:rPr>
              <w:t>P</w:t>
            </w:r>
            <w:r w:rsidRPr="004B0869">
              <w:rPr>
                <w:rFonts w:cs="Arial"/>
                <w:color w:val="000000"/>
                <w:vertAlign w:val="subscript"/>
                <w:lang w:val="x-none"/>
              </w:rPr>
              <w:t>PowerClass</w:t>
            </w:r>
            <w:proofErr w:type="spellEnd"/>
            <w:r w:rsidRPr="004B0869">
              <w:rPr>
                <w:rFonts w:cs="Arial"/>
                <w:color w:val="000000"/>
                <w:lang w:val="x-none"/>
              </w:rPr>
              <w:t xml:space="preserve"> is the maximum UE power specified without taking into account the tolerance.</w:t>
            </w:r>
          </w:p>
          <w:p w14:paraId="6CDB708D" w14:textId="77777777" w:rsidR="0063084F" w:rsidRPr="004A2BC3" w:rsidRDefault="0063084F" w:rsidP="00154833">
            <w:pPr>
              <w:pStyle w:val="TAN"/>
              <w:rPr>
                <w:rFonts w:cs="Arial"/>
                <w:b/>
                <w:bCs/>
                <w:color w:val="000000"/>
                <w:lang w:val="x-none"/>
              </w:rPr>
            </w:pPr>
            <w:r w:rsidRPr="004A2BC3">
              <w:rPr>
                <w:rFonts w:cs="Arial"/>
                <w:b/>
                <w:bCs/>
                <w:color w:val="000000"/>
                <w:lang w:val="x-none"/>
              </w:rPr>
              <w:t>NOTE 2:</w:t>
            </w:r>
            <w:r w:rsidRPr="004A2BC3">
              <w:rPr>
                <w:rFonts w:cs="Arial"/>
                <w:b/>
                <w:bCs/>
                <w:color w:val="000000"/>
                <w:lang w:val="x-none"/>
              </w:rPr>
              <w:tab/>
              <w:t xml:space="preserve">When IoT-NTN UE operates in HD-FDD and indicates support for UE optional capability x1-r19 and if IE x2-r19 is set to 1. The reference power is increased by </w:t>
            </w:r>
            <w:proofErr w:type="spellStart"/>
            <w:r w:rsidRPr="004A2BC3">
              <w:rPr>
                <w:rFonts w:cs="Arial"/>
                <w:b/>
                <w:bCs/>
                <w:color w:val="000000"/>
                <w:lang w:val="x-none"/>
              </w:rPr>
              <w:t>ΔPNTNHdFdd</w:t>
            </w:r>
            <w:proofErr w:type="spellEnd"/>
            <w:r w:rsidRPr="004A2BC3">
              <w:rPr>
                <w:rFonts w:cs="Arial"/>
                <w:b/>
                <w:bCs/>
                <w:color w:val="000000"/>
                <w:lang w:val="x-none"/>
              </w:rPr>
              <w:t>.</w:t>
            </w:r>
          </w:p>
          <w:p w14:paraId="3979C058" w14:textId="77777777" w:rsidR="0063084F" w:rsidRPr="004B0869" w:rsidRDefault="0063084F" w:rsidP="00154833">
            <w:pPr>
              <w:spacing w:after="0"/>
              <w:rPr>
                <w:color w:val="000000"/>
              </w:rPr>
            </w:pPr>
          </w:p>
        </w:tc>
      </w:tr>
    </w:tbl>
    <w:p w14:paraId="10B70542" w14:textId="77777777" w:rsidR="0063084F" w:rsidRDefault="0063084F" w:rsidP="0063084F">
      <w:pPr>
        <w:rPr>
          <w:color w:val="0070C0"/>
          <w:szCs w:val="24"/>
          <w:lang w:val="x-none" w:eastAsia="zh-CN"/>
        </w:rPr>
      </w:pPr>
    </w:p>
    <w:p w14:paraId="58517663" w14:textId="77777777" w:rsidR="0063084F" w:rsidRPr="00150C3E" w:rsidRDefault="0063084F" w:rsidP="0063084F">
      <w:pPr>
        <w:numPr>
          <w:ilvl w:val="0"/>
          <w:numId w:val="51"/>
        </w:numPr>
        <w:rPr>
          <w:b/>
          <w:bCs/>
          <w:i/>
          <w:iCs/>
          <w:color w:val="4472C4"/>
          <w:lang w:val="x-none" w:eastAsia="zh-TW"/>
        </w:rPr>
      </w:pPr>
      <w:r w:rsidRPr="00150C3E">
        <w:rPr>
          <w:b/>
          <w:bCs/>
          <w:i/>
          <w:iCs/>
          <w:lang w:eastAsia="zh-TW"/>
        </w:rPr>
        <w:t>Option 3: Add new power classes (e.g., PC4.5_NTN-HD-FDD, PC2.5_NTN-HD-FDD, PC1.75_NTN-HD-FDD).</w:t>
      </w:r>
    </w:p>
    <w:p w14:paraId="467E7EFC" w14:textId="77777777" w:rsidR="00B959DC" w:rsidRPr="0063084F" w:rsidRDefault="00B959DC" w:rsidP="00BA3AC0">
      <w:pPr>
        <w:rPr>
          <w:lang w:val="x-none" w:eastAsia="zh-CN"/>
        </w:rPr>
      </w:pPr>
    </w:p>
    <w:p w14:paraId="6D0B9434" w14:textId="77777777" w:rsidR="007C3C45" w:rsidRDefault="007C3C45" w:rsidP="007C3C45">
      <w:pPr>
        <w:rPr>
          <w:rFonts w:eastAsia="新細明體"/>
          <w:b/>
          <w:bCs/>
          <w:i/>
          <w:iCs/>
          <w:lang w:eastAsia="zh-TW"/>
        </w:rPr>
      </w:pPr>
      <w:r>
        <w:rPr>
          <w:rFonts w:eastAsia="新細明體"/>
          <w:b/>
          <w:bCs/>
          <w:i/>
          <w:iCs/>
          <w:lang w:eastAsia="zh-TW"/>
        </w:rPr>
        <w:t>Observation 7: It is expected that the same duplexer filter would be used for both B256 and B252.</w:t>
      </w:r>
    </w:p>
    <w:p w14:paraId="70418DB4" w14:textId="77777777" w:rsidR="007C3C45" w:rsidRDefault="007C3C45" w:rsidP="007C3C45">
      <w:pPr>
        <w:rPr>
          <w:b/>
          <w:bCs/>
          <w:i/>
          <w:iCs/>
        </w:rPr>
      </w:pPr>
      <w:r>
        <w:rPr>
          <w:b/>
          <w:bCs/>
          <w:i/>
          <w:iCs/>
        </w:rPr>
        <w:t xml:space="preserve">Proposal 3: Consider using tables below as a starting point for band B252 out-of-band blocking requirements. </w:t>
      </w:r>
    </w:p>
    <w:p w14:paraId="1DE62FE6" w14:textId="77777777" w:rsidR="007C3C45" w:rsidRDefault="007C3C45" w:rsidP="007C3C45">
      <w:pPr>
        <w:pStyle w:val="TH"/>
        <w:rPr>
          <w:lang w:eastAsia="en-GB"/>
        </w:rPr>
      </w:pPr>
      <w:r>
        <w:t>Table X: Out of-band blocking parameters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C3C45" w14:paraId="6B9BFB13"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2C847A0" w14:textId="77777777" w:rsidR="007C3C45" w:rsidRDefault="007C3C45">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8707A05" w14:textId="77777777" w:rsidR="007C3C45" w:rsidRDefault="007C3C4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E061B2A" w14:textId="77777777" w:rsidR="007C3C45" w:rsidRDefault="007C3C4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B4CCBCA" w14:textId="77777777" w:rsidR="007C3C45" w:rsidRDefault="007C3C45">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C32BA54" w14:textId="77777777" w:rsidR="007C3C45" w:rsidRDefault="007C3C4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232053" w14:textId="77777777" w:rsidR="007C3C45" w:rsidRDefault="007C3C45">
            <w:pPr>
              <w:pStyle w:val="TAH"/>
            </w:pPr>
            <w:r>
              <w:t>Range 3</w:t>
            </w:r>
          </w:p>
        </w:tc>
      </w:tr>
      <w:tr w:rsidR="007C3C45" w14:paraId="1560C6C6"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9FBE988" w14:textId="77777777" w:rsidR="007C3C45" w:rsidRDefault="007C3C45"/>
        </w:tc>
        <w:tc>
          <w:tcPr>
            <w:tcW w:w="1488" w:type="dxa"/>
            <w:tcBorders>
              <w:top w:val="single" w:sz="4" w:space="0" w:color="auto"/>
              <w:left w:val="single" w:sz="4" w:space="0" w:color="auto"/>
              <w:bottom w:val="single" w:sz="4" w:space="0" w:color="auto"/>
              <w:right w:val="single" w:sz="4" w:space="0" w:color="auto"/>
            </w:tcBorders>
            <w:hideMark/>
          </w:tcPr>
          <w:p w14:paraId="303AFA52" w14:textId="77777777" w:rsidR="007C3C45" w:rsidRDefault="007C3C45">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1A1F58D" w14:textId="77777777" w:rsidR="007C3C45" w:rsidRDefault="007C3C45">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D56134B" w14:textId="77777777" w:rsidR="007C3C45" w:rsidRDefault="007C3C45">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0A2EDB66" w14:textId="77777777" w:rsidR="007C3C45" w:rsidRDefault="007C3C45">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2A37F8B" w14:textId="77777777" w:rsidR="007C3C45" w:rsidRDefault="007C3C45">
            <w:pPr>
              <w:pStyle w:val="TAC"/>
            </w:pPr>
            <w:r>
              <w:t>-15</w:t>
            </w:r>
          </w:p>
        </w:tc>
      </w:tr>
      <w:tr w:rsidR="007C3C45" w14:paraId="5C5FCCA0"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CB65426" w14:textId="77777777" w:rsidR="007C3C45" w:rsidRDefault="007C3C45">
            <w:pPr>
              <w:pStyle w:val="TAC"/>
            </w:pPr>
            <w:r>
              <w:t>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39C714D1" w14:textId="77777777" w:rsidR="007C3C45" w:rsidRDefault="007C3C4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57655B1" w14:textId="77777777" w:rsidR="007C3C45" w:rsidRDefault="007C3C4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C230E1" w14:textId="77777777" w:rsidR="007C3C45" w:rsidRDefault="007C3C45">
            <w:pPr>
              <w:pStyle w:val="TAC"/>
              <w:rPr>
                <w:rFonts w:cs="Arial"/>
              </w:rPr>
            </w:pPr>
            <w:r>
              <w:rPr>
                <w:rFonts w:cs="Arial"/>
              </w:rPr>
              <w:t xml:space="preserve">-70 &lt; f – </w:t>
            </w:r>
            <w:proofErr w:type="spellStart"/>
            <w:r>
              <w:rPr>
                <w:rFonts w:cs="Arial"/>
              </w:rPr>
              <w:t>F</w:t>
            </w:r>
            <w:r>
              <w:rPr>
                <w:rFonts w:cs="Arial"/>
                <w:vertAlign w:val="subscript"/>
              </w:rPr>
              <w:t>DL_low</w:t>
            </w:r>
            <w:proofErr w:type="spellEnd"/>
            <w:r>
              <w:rPr>
                <w:rFonts w:cs="Arial"/>
              </w:rPr>
              <w:t xml:space="preserve"> &lt; -15</w:t>
            </w:r>
          </w:p>
          <w:p w14:paraId="7FDA0FCF" w14:textId="77777777" w:rsidR="007C3C45" w:rsidRDefault="007C3C45">
            <w:pPr>
              <w:pStyle w:val="TAC"/>
              <w:rPr>
                <w:rFonts w:cs="Arial"/>
              </w:rPr>
            </w:pPr>
            <w:r>
              <w:rPr>
                <w:rFonts w:cs="Arial"/>
              </w:rPr>
              <w:t>or</w:t>
            </w:r>
          </w:p>
          <w:p w14:paraId="6B9D83DD" w14:textId="77777777" w:rsidR="007C3C45" w:rsidRDefault="007C3C45">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4D8A54E" w14:textId="77777777" w:rsidR="007C3C45" w:rsidRDefault="007C3C45">
            <w:pPr>
              <w:pStyle w:val="TAC"/>
              <w:rPr>
                <w:rFonts w:cs="Arial"/>
              </w:rPr>
            </w:pPr>
            <w:r>
              <w:rPr>
                <w:rFonts w:cs="Arial"/>
              </w:rPr>
              <w:t xml:space="preserve">-95 &lt; f – </w:t>
            </w:r>
            <w:proofErr w:type="spellStart"/>
            <w:r>
              <w:rPr>
                <w:rFonts w:cs="Arial"/>
              </w:rPr>
              <w:t>F</w:t>
            </w:r>
            <w:r>
              <w:rPr>
                <w:rFonts w:cs="Arial"/>
                <w:vertAlign w:val="subscript"/>
              </w:rPr>
              <w:t>DL_low</w:t>
            </w:r>
            <w:proofErr w:type="spellEnd"/>
            <w:r>
              <w:rPr>
                <w:rFonts w:cs="Arial"/>
              </w:rPr>
              <w:t xml:space="preserve"> ≤ -70</w:t>
            </w:r>
          </w:p>
          <w:p w14:paraId="564A6A17" w14:textId="77777777" w:rsidR="007C3C45" w:rsidRDefault="007C3C45">
            <w:pPr>
              <w:pStyle w:val="TAC"/>
              <w:rPr>
                <w:rFonts w:cs="Arial"/>
              </w:rPr>
            </w:pPr>
            <w:r>
              <w:rPr>
                <w:rFonts w:cs="Arial"/>
              </w:rPr>
              <w:t>or</w:t>
            </w:r>
          </w:p>
          <w:p w14:paraId="7FD4DC81" w14:textId="77777777" w:rsidR="007C3C45" w:rsidRDefault="007C3C45">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41C2D23" w14:textId="77777777" w:rsidR="007C3C45" w:rsidRDefault="007C3C4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95</w:t>
            </w:r>
          </w:p>
          <w:p w14:paraId="67FC5D52" w14:textId="77777777" w:rsidR="007C3C45" w:rsidRDefault="007C3C45">
            <w:pPr>
              <w:pStyle w:val="TAC"/>
              <w:rPr>
                <w:rFonts w:cs="Arial"/>
              </w:rPr>
            </w:pPr>
            <w:r>
              <w:rPr>
                <w:rFonts w:cs="Arial"/>
              </w:rPr>
              <w:t>or</w:t>
            </w:r>
          </w:p>
          <w:p w14:paraId="5795092D" w14:textId="77777777" w:rsidR="007C3C45" w:rsidRDefault="007C3C45">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B8DDCE4" w14:textId="77777777" w:rsidR="007C3C45" w:rsidRDefault="007C3C45">
            <w:pPr>
              <w:pStyle w:val="TAC"/>
              <w:rPr>
                <w:rFonts w:cs="Arial"/>
              </w:rPr>
            </w:pPr>
            <w:r>
              <w:rPr>
                <w:rFonts w:cs="Arial"/>
              </w:rPr>
              <w:t>≤ 12750</w:t>
            </w:r>
          </w:p>
        </w:tc>
      </w:tr>
      <w:tr w:rsidR="007C3C45" w14:paraId="661ECCB9" w14:textId="77777777" w:rsidTr="007C3C45">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239FFFF" w14:textId="77777777" w:rsidR="007C3C45" w:rsidRDefault="007C3C45">
            <w:pPr>
              <w:pStyle w:val="TAN"/>
              <w:rPr>
                <w:rFonts w:eastAsia="MS Mincho"/>
                <w:lang w:val="en-US"/>
              </w:rPr>
            </w:pPr>
            <w:r>
              <w:t xml:space="preserve">NOTE </w:t>
            </w:r>
            <w:r>
              <w:rPr>
                <w:lang w:val="en-US"/>
              </w:rPr>
              <w:t>3</w:t>
            </w:r>
            <w:r>
              <w:t>:</w:t>
            </w:r>
            <w:r>
              <w:tab/>
            </w:r>
            <w:r>
              <w:rPr>
                <w:rFonts w:eastAsia="MS Mincho"/>
                <w:lang w:val="en-US"/>
              </w:rPr>
              <w:t>Band 252 lower frequency ranges are modified to enable specific implementations.</w:t>
            </w:r>
          </w:p>
        </w:tc>
      </w:tr>
    </w:tbl>
    <w:p w14:paraId="46A0D569" w14:textId="77777777" w:rsidR="007C3C45" w:rsidRDefault="007C3C45" w:rsidP="007C3C45">
      <w:pPr>
        <w:rPr>
          <w:rFonts w:eastAsia="DengXian"/>
          <w:lang w:eastAsia="zh-CN"/>
        </w:rPr>
      </w:pPr>
    </w:p>
    <w:p w14:paraId="2327EED2" w14:textId="77777777" w:rsidR="007C3C45" w:rsidRDefault="007C3C45" w:rsidP="007C3C45">
      <w:pPr>
        <w:pStyle w:val="TH"/>
        <w:rPr>
          <w:lang w:eastAsia="en-GB"/>
        </w:rPr>
      </w:pPr>
      <w:r>
        <w:t>Table Y: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C3C45" w14:paraId="75C29375" w14:textId="77777777" w:rsidTr="007C3C45">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E01A151" w14:textId="77777777" w:rsidR="007C3C45" w:rsidRDefault="007C3C45">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F966EA7" w14:textId="77777777" w:rsidR="007C3C45" w:rsidRDefault="007C3C4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91FC86C" w14:textId="77777777" w:rsidR="007C3C45" w:rsidRDefault="007C3C4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358A337" w14:textId="77777777" w:rsidR="007C3C45" w:rsidRDefault="007C3C45">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A7A2F80" w14:textId="77777777" w:rsidR="007C3C45" w:rsidRDefault="007C3C4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C7D1605" w14:textId="77777777" w:rsidR="007C3C45" w:rsidRDefault="007C3C45">
            <w:pPr>
              <w:pStyle w:val="TAH"/>
            </w:pPr>
            <w:r>
              <w:t>Range 3</w:t>
            </w:r>
          </w:p>
        </w:tc>
      </w:tr>
      <w:tr w:rsidR="007C3C45" w14:paraId="364BB92F" w14:textId="77777777" w:rsidTr="007C3C45">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449FE0F2" w14:textId="77777777" w:rsidR="007C3C45" w:rsidRDefault="007C3C45">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44857E0E" w14:textId="77777777" w:rsidR="007C3C45" w:rsidRDefault="007C3C45">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5041A644" w14:textId="77777777" w:rsidR="007C3C45" w:rsidRDefault="007C3C45">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01946DFA" w14:textId="77777777" w:rsidR="007C3C45" w:rsidRDefault="007C3C45">
            <w:pPr>
              <w:pStyle w:val="TAH"/>
            </w:pPr>
            <w:r>
              <w:rPr>
                <w:rFonts w:cs="Arial"/>
                <w:lang w:val="en-US"/>
              </w:rPr>
              <w:t>REFSENS + 6 dB</w:t>
            </w:r>
          </w:p>
        </w:tc>
      </w:tr>
      <w:tr w:rsidR="007C3C45" w14:paraId="37DE131D" w14:textId="77777777" w:rsidTr="007C3C45">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120BFDBF" w14:textId="77777777" w:rsidR="007C3C45" w:rsidRDefault="007C3C45">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hideMark/>
          </w:tcPr>
          <w:p w14:paraId="711233C4" w14:textId="77777777" w:rsidR="007C3C45" w:rsidRDefault="007C3C45">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258ECEC" w14:textId="77777777" w:rsidR="007C3C45" w:rsidRDefault="007C3C4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8860A5B" w14:textId="77777777" w:rsidR="007C3C45" w:rsidRDefault="007C3C45">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947F8C3" w14:textId="77777777" w:rsidR="007C3C45" w:rsidRDefault="007C3C45">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91F110D" w14:textId="77777777" w:rsidR="007C3C45" w:rsidRDefault="007C3C45">
            <w:pPr>
              <w:pStyle w:val="TAC"/>
            </w:pPr>
            <w:r>
              <w:rPr>
                <w:lang w:val="sv-SE"/>
              </w:rPr>
              <w:t>-15</w:t>
            </w:r>
            <w:r>
              <w:rPr>
                <w:vertAlign w:val="superscript"/>
                <w:lang w:val="sv-SE"/>
              </w:rPr>
              <w:t>3</w:t>
            </w:r>
          </w:p>
        </w:tc>
      </w:tr>
      <w:tr w:rsidR="007C3C45" w14:paraId="4AE8C296"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D900EE2" w14:textId="77777777" w:rsidR="007C3C45" w:rsidRDefault="007C3C45">
            <w:pPr>
              <w:pStyle w:val="TAC"/>
            </w:pPr>
            <w:r>
              <w:t>252</w:t>
            </w:r>
            <w:r>
              <w:rPr>
                <w:vertAlign w:val="superscript"/>
              </w:rPr>
              <w:t>6</w:t>
            </w:r>
          </w:p>
        </w:tc>
        <w:tc>
          <w:tcPr>
            <w:tcW w:w="1488" w:type="dxa"/>
            <w:tcBorders>
              <w:top w:val="single" w:sz="4" w:space="0" w:color="auto"/>
              <w:left w:val="single" w:sz="4" w:space="0" w:color="auto"/>
              <w:bottom w:val="single" w:sz="4" w:space="0" w:color="auto"/>
              <w:right w:val="single" w:sz="4" w:space="0" w:color="auto"/>
            </w:tcBorders>
            <w:hideMark/>
          </w:tcPr>
          <w:p w14:paraId="7A97DBA6" w14:textId="77777777" w:rsidR="007C3C45" w:rsidRDefault="007C3C4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ED2708F" w14:textId="77777777" w:rsidR="007C3C45" w:rsidRDefault="007C3C4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34DE29" w14:textId="77777777" w:rsidR="007C3C45" w:rsidRDefault="007C3C45">
            <w:pPr>
              <w:pStyle w:val="TAC"/>
              <w:rPr>
                <w:rFonts w:cs="Arial"/>
              </w:rPr>
            </w:pPr>
            <w:r>
              <w:rPr>
                <w:rFonts w:cs="Arial"/>
              </w:rPr>
              <w:t xml:space="preserve">-70 &lt; f – </w:t>
            </w:r>
            <w:proofErr w:type="spellStart"/>
            <w:r>
              <w:rPr>
                <w:rFonts w:cs="Arial"/>
              </w:rPr>
              <w:t>F</w:t>
            </w:r>
            <w:r>
              <w:rPr>
                <w:rFonts w:cs="Arial"/>
                <w:vertAlign w:val="subscript"/>
              </w:rPr>
              <w:t>DL_low</w:t>
            </w:r>
            <w:proofErr w:type="spellEnd"/>
            <w:r>
              <w:rPr>
                <w:rFonts w:cs="Arial"/>
              </w:rPr>
              <w:t xml:space="preserve"> &lt; -15</w:t>
            </w:r>
          </w:p>
          <w:p w14:paraId="393BBE49" w14:textId="77777777" w:rsidR="007C3C45" w:rsidRDefault="007C3C45">
            <w:pPr>
              <w:pStyle w:val="TAC"/>
              <w:rPr>
                <w:rFonts w:cs="Arial"/>
              </w:rPr>
            </w:pPr>
            <w:r>
              <w:rPr>
                <w:rFonts w:cs="Arial"/>
              </w:rPr>
              <w:t>or</w:t>
            </w:r>
          </w:p>
          <w:p w14:paraId="43FFC5DE" w14:textId="77777777" w:rsidR="007C3C45" w:rsidRDefault="007C3C45">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656BD33" w14:textId="77777777" w:rsidR="007C3C45" w:rsidRDefault="007C3C45">
            <w:pPr>
              <w:pStyle w:val="TAC"/>
              <w:rPr>
                <w:rFonts w:cs="Arial"/>
              </w:rPr>
            </w:pPr>
            <w:r>
              <w:rPr>
                <w:rFonts w:cs="Arial"/>
              </w:rPr>
              <w:t xml:space="preserve">-95 &lt; f – </w:t>
            </w:r>
            <w:proofErr w:type="spellStart"/>
            <w:r>
              <w:rPr>
                <w:rFonts w:cs="Arial"/>
              </w:rPr>
              <w:t>F</w:t>
            </w:r>
            <w:r>
              <w:rPr>
                <w:rFonts w:cs="Arial"/>
                <w:vertAlign w:val="subscript"/>
              </w:rPr>
              <w:t>DL_low</w:t>
            </w:r>
            <w:proofErr w:type="spellEnd"/>
            <w:r>
              <w:rPr>
                <w:rFonts w:cs="Arial"/>
              </w:rPr>
              <w:t xml:space="preserve"> ≤ -70</w:t>
            </w:r>
          </w:p>
          <w:p w14:paraId="08A5286B" w14:textId="77777777" w:rsidR="007C3C45" w:rsidRDefault="007C3C45">
            <w:pPr>
              <w:pStyle w:val="TAC"/>
              <w:rPr>
                <w:rFonts w:cs="Arial"/>
              </w:rPr>
            </w:pPr>
            <w:r>
              <w:rPr>
                <w:rFonts w:cs="Arial"/>
              </w:rPr>
              <w:t>or</w:t>
            </w:r>
          </w:p>
          <w:p w14:paraId="430C5103" w14:textId="77777777" w:rsidR="007C3C45" w:rsidRDefault="007C3C45">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A8CA626" w14:textId="77777777" w:rsidR="007C3C45" w:rsidRDefault="007C3C45">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95</w:t>
            </w:r>
          </w:p>
          <w:p w14:paraId="10CED347" w14:textId="77777777" w:rsidR="007C3C45" w:rsidRDefault="007C3C45">
            <w:pPr>
              <w:pStyle w:val="TAC"/>
              <w:rPr>
                <w:rFonts w:cs="Arial"/>
              </w:rPr>
            </w:pPr>
            <w:r>
              <w:rPr>
                <w:rFonts w:cs="Arial"/>
              </w:rPr>
              <w:t>or</w:t>
            </w:r>
          </w:p>
          <w:p w14:paraId="698C0B9B" w14:textId="77777777" w:rsidR="007C3C45" w:rsidRDefault="007C3C45">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CA617B8" w14:textId="77777777" w:rsidR="007C3C45" w:rsidRDefault="007C3C45">
            <w:pPr>
              <w:pStyle w:val="TAC"/>
              <w:rPr>
                <w:rFonts w:cs="Arial"/>
              </w:rPr>
            </w:pPr>
            <w:r>
              <w:rPr>
                <w:rFonts w:cs="Arial"/>
              </w:rPr>
              <w:t>≤ 12750</w:t>
            </w:r>
          </w:p>
        </w:tc>
      </w:tr>
      <w:tr w:rsidR="007C3C45" w14:paraId="1DE267B7" w14:textId="77777777" w:rsidTr="007C3C45">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E7DDF0A" w14:textId="77777777" w:rsidR="007C3C45" w:rsidRDefault="007C3C45">
            <w:pPr>
              <w:pStyle w:val="TAN"/>
              <w:rPr>
                <w:rFonts w:eastAsia="MS Mincho"/>
                <w:lang w:val="en-US"/>
              </w:rPr>
            </w:pPr>
            <w:r>
              <w:t xml:space="preserve">NOTE </w:t>
            </w:r>
            <w:r>
              <w:rPr>
                <w:lang w:val="en-US"/>
              </w:rPr>
              <w:t>6</w:t>
            </w:r>
            <w:r>
              <w:t>:</w:t>
            </w:r>
            <w:r>
              <w:tab/>
            </w:r>
            <w:r>
              <w:rPr>
                <w:rFonts w:eastAsia="MS Mincho"/>
                <w:lang w:val="en-US"/>
              </w:rPr>
              <w:t>Band 252 lower frequency ranges are modified to enable specific implementations.</w:t>
            </w:r>
          </w:p>
        </w:tc>
      </w:tr>
    </w:tbl>
    <w:p w14:paraId="16FC505D" w14:textId="77777777" w:rsidR="00CA33FA" w:rsidRDefault="00CA33FA" w:rsidP="00BA3AC0">
      <w:pPr>
        <w:rPr>
          <w:lang w:eastAsia="zh-CN"/>
        </w:rPr>
      </w:pPr>
    </w:p>
    <w:p w14:paraId="27A3B36E" w14:textId="77777777" w:rsidR="007C3C45" w:rsidRDefault="007C3C45" w:rsidP="00BA3AC0">
      <w:pPr>
        <w:rPr>
          <w:lang w:eastAsia="zh-CN"/>
        </w:rPr>
      </w:pPr>
    </w:p>
    <w:p w14:paraId="0344F659" w14:textId="77777777" w:rsidR="0093648A" w:rsidRDefault="0093648A" w:rsidP="00BA3AC0">
      <w:pPr>
        <w:rPr>
          <w:lang w:eastAsia="zh-CN"/>
        </w:rPr>
      </w:pPr>
    </w:p>
    <w:p w14:paraId="313BD6F3" w14:textId="77777777" w:rsidR="0093648A" w:rsidRDefault="0093648A" w:rsidP="00BA3AC0">
      <w:pPr>
        <w:rPr>
          <w:lang w:eastAsia="zh-CN"/>
        </w:rPr>
      </w:pPr>
    </w:p>
    <w:p w14:paraId="2610B2DF" w14:textId="77777777" w:rsidR="0093648A" w:rsidRDefault="0093648A" w:rsidP="00BA3AC0">
      <w:pPr>
        <w:rPr>
          <w:lang w:eastAsia="zh-CN"/>
        </w:rPr>
      </w:pPr>
    </w:p>
    <w:p w14:paraId="26DD5966" w14:textId="77777777" w:rsidR="0093648A" w:rsidRDefault="0093648A" w:rsidP="00BA3AC0">
      <w:pPr>
        <w:rPr>
          <w:lang w:eastAsia="zh-CN"/>
        </w:rPr>
      </w:pPr>
    </w:p>
    <w:p w14:paraId="56C9F6FE" w14:textId="77777777" w:rsidR="00466715" w:rsidRPr="002343C4" w:rsidRDefault="00466715" w:rsidP="00BA3AC0">
      <w:pPr>
        <w:rPr>
          <w:lang w:eastAsia="zh-CN"/>
        </w:rPr>
      </w:pPr>
      <w:bookmarkStart w:id="108" w:name="OLE_LINK284"/>
    </w:p>
    <w:p w14:paraId="15B91716" w14:textId="1170FB98" w:rsidR="00400FA0" w:rsidRPr="002343C4" w:rsidRDefault="00400FA0" w:rsidP="00400FA0">
      <w:pPr>
        <w:pStyle w:val="1"/>
        <w:spacing w:before="0" w:after="120"/>
        <w:ind w:left="420" w:hanging="420"/>
        <w:rPr>
          <w:rFonts w:ascii="Times New Roman" w:hAnsi="Times New Roman"/>
          <w:b/>
          <w:sz w:val="28"/>
          <w:szCs w:val="24"/>
          <w:lang w:eastAsia="zh-CN"/>
        </w:rPr>
      </w:pPr>
      <w:r w:rsidRPr="002343C4">
        <w:rPr>
          <w:rFonts w:ascii="Times New Roman" w:hAnsi="Times New Roman"/>
          <w:b/>
          <w:sz w:val="28"/>
          <w:szCs w:val="24"/>
          <w:lang w:eastAsia="zh-CN"/>
        </w:rPr>
        <w:t>4 Annex</w:t>
      </w:r>
    </w:p>
    <w:p w14:paraId="296FD9BD" w14:textId="77777777" w:rsidR="00D62B80" w:rsidRPr="002343C4" w:rsidRDefault="00D62B80" w:rsidP="00D62B80">
      <w:pPr>
        <w:pStyle w:val="2"/>
        <w:rPr>
          <w:rFonts w:ascii="Times New Roman" w:eastAsia="新細明體" w:hAnsi="Times New Roman"/>
        </w:rPr>
      </w:pPr>
      <w:bookmarkStart w:id="109" w:name="OLE_LINK20"/>
      <w:r w:rsidRPr="002343C4">
        <w:rPr>
          <w:rFonts w:ascii="Times New Roman" w:hAnsi="Times New Roman"/>
        </w:rPr>
        <w:t>EC Decision 2016/687</w:t>
      </w:r>
    </w:p>
    <w:bookmarkEnd w:id="109"/>
    <w:p w14:paraId="4300FB94" w14:textId="77777777" w:rsidR="00D62B80" w:rsidRPr="002343C4" w:rsidRDefault="00D62B80" w:rsidP="00D62B80">
      <w:r w:rsidRPr="002343C4">
        <w:rPr>
          <w:sz w:val="19"/>
          <w:szCs w:val="19"/>
        </w:rPr>
        <w:t xml:space="preserve">The power limits are specified as equivalent </w:t>
      </w:r>
      <w:bookmarkStart w:id="110" w:name="OLE_LINK212"/>
      <w:r w:rsidRPr="002343C4">
        <w:rPr>
          <w:sz w:val="19"/>
          <w:szCs w:val="19"/>
        </w:rPr>
        <w:t>isotropically</w:t>
      </w:r>
      <w:bookmarkEnd w:id="110"/>
      <w:r w:rsidRPr="002343C4">
        <w:rPr>
          <w:sz w:val="19"/>
          <w:szCs w:val="19"/>
        </w:rPr>
        <w:t xml:space="preserve"> radiated power (EIRP) for terminal stations designed to be fixed or installed and as total radiated power (TRP) (</w:t>
      </w:r>
      <w:r w:rsidRPr="002343C4">
        <w:rPr>
          <w:sz w:val="10"/>
          <w:szCs w:val="10"/>
        </w:rPr>
        <w:t>2</w:t>
      </w:r>
      <w:r w:rsidRPr="002343C4">
        <w:rPr>
          <w:sz w:val="19"/>
          <w:szCs w:val="19"/>
        </w:rPr>
        <w:t>) for terminal stations designed to be mobile or nomadic.</w:t>
      </w:r>
    </w:p>
    <w:p w14:paraId="17C04764" w14:textId="77777777" w:rsidR="00D62B80" w:rsidRPr="002343C4" w:rsidRDefault="00D62B80" w:rsidP="00D62B80">
      <w:r w:rsidRPr="002343C4">
        <w:t>Total radiated power (TRP) is a measure of how much power the antenna actually radiates. The TRP is defined as the integral of the power transmitted in different directions over the entire radiation sphere.</w:t>
      </w:r>
    </w:p>
    <w:p w14:paraId="506FBFE2" w14:textId="77777777" w:rsidR="00D62B80" w:rsidRPr="002343C4" w:rsidRDefault="00D62B80" w:rsidP="00D62B80">
      <w:pPr>
        <w:rPr>
          <w:lang w:eastAsia="zh-CN"/>
        </w:rPr>
      </w:pPr>
    </w:p>
    <w:p w14:paraId="6A21134C" w14:textId="77777777" w:rsidR="00D62B80" w:rsidRPr="002343C4" w:rsidRDefault="00D62B80" w:rsidP="00D62B80">
      <w:pPr>
        <w:pStyle w:val="2"/>
        <w:rPr>
          <w:rFonts w:ascii="Times New Roman" w:hAnsi="Times New Roman"/>
        </w:rPr>
      </w:pPr>
      <w:bookmarkStart w:id="111" w:name="OLE_LINK211"/>
      <w:r w:rsidRPr="002343C4">
        <w:rPr>
          <w:rFonts w:ascii="Times New Roman" w:hAnsi="Times New Roman"/>
        </w:rPr>
        <w:t xml:space="preserve">ETSI EN 301 908 </w:t>
      </w:r>
    </w:p>
    <w:p w14:paraId="11EE2E6B" w14:textId="77777777" w:rsidR="00D62B80" w:rsidRPr="002343C4" w:rsidRDefault="00D62B80" w:rsidP="00D62B80">
      <w:pPr>
        <w:pStyle w:val="3"/>
        <w:tabs>
          <w:tab w:val="center" w:pos="3381"/>
        </w:tabs>
        <w:ind w:left="-3" w:firstLine="0"/>
        <w:rPr>
          <w:rFonts w:ascii="Times New Roman" w:hAnsi="Times New Roman"/>
          <w:lang w:val="en-US" w:eastAsia="zh-TW"/>
        </w:rPr>
      </w:pPr>
      <w:bookmarkStart w:id="112" w:name="_Toc406620"/>
      <w:bookmarkEnd w:id="111"/>
      <w:r w:rsidRPr="002343C4">
        <w:rPr>
          <w:rFonts w:ascii="Times New Roman" w:hAnsi="Times New Roman"/>
        </w:rPr>
        <w:t xml:space="preserve">4.2.2 </w:t>
      </w:r>
      <w:r w:rsidRPr="002343C4">
        <w:rPr>
          <w:rFonts w:ascii="Times New Roman" w:hAnsi="Times New Roman"/>
        </w:rPr>
        <w:tab/>
        <w:t xml:space="preserve">Transmitter Maximum Output Power </w:t>
      </w:r>
      <w:bookmarkEnd w:id="112"/>
    </w:p>
    <w:p w14:paraId="7977703F" w14:textId="77777777" w:rsidR="00D62B80" w:rsidRPr="002343C4" w:rsidRDefault="00D62B80" w:rsidP="00D62B80">
      <w:pPr>
        <w:pStyle w:val="4"/>
        <w:tabs>
          <w:tab w:val="center" w:pos="4248"/>
        </w:tabs>
        <w:ind w:left="-3" w:firstLine="0"/>
        <w:rPr>
          <w:rFonts w:ascii="Times New Roman" w:hAnsi="Times New Roman"/>
        </w:rPr>
      </w:pPr>
      <w:bookmarkStart w:id="113" w:name="_Toc406621"/>
      <w:r w:rsidRPr="002343C4">
        <w:rPr>
          <w:rFonts w:ascii="Times New Roman" w:hAnsi="Times New Roman"/>
        </w:rPr>
        <w:t xml:space="preserve">4.2.2.1 </w:t>
      </w:r>
      <w:r w:rsidRPr="002343C4">
        <w:rPr>
          <w:rFonts w:ascii="Times New Roman" w:hAnsi="Times New Roman"/>
        </w:rPr>
        <w:tab/>
        <w:t xml:space="preserve">Transmitter maximum output power for Single Carrier </w:t>
      </w:r>
      <w:bookmarkEnd w:id="113"/>
    </w:p>
    <w:p w14:paraId="761A159F" w14:textId="77777777" w:rsidR="00D62B80" w:rsidRPr="002343C4" w:rsidRDefault="00D62B80" w:rsidP="00D62B80">
      <w:pPr>
        <w:pStyle w:val="5"/>
        <w:tabs>
          <w:tab w:val="center" w:pos="2162"/>
        </w:tabs>
        <w:ind w:left="-3" w:firstLine="0"/>
        <w:rPr>
          <w:rFonts w:ascii="Times New Roman" w:hAnsi="Times New Roman"/>
        </w:rPr>
      </w:pPr>
      <w:bookmarkStart w:id="114" w:name="_Toc406622"/>
      <w:r w:rsidRPr="002343C4">
        <w:rPr>
          <w:rFonts w:ascii="Times New Roman" w:hAnsi="Times New Roman"/>
        </w:rPr>
        <w:t xml:space="preserve">4.2.2.1.1 </w:t>
      </w:r>
      <w:r w:rsidRPr="002343C4">
        <w:rPr>
          <w:rFonts w:ascii="Times New Roman" w:hAnsi="Times New Roman"/>
        </w:rPr>
        <w:tab/>
        <w:t xml:space="preserve">Definition </w:t>
      </w:r>
      <w:bookmarkEnd w:id="114"/>
    </w:p>
    <w:p w14:paraId="61BC74F6" w14:textId="77777777" w:rsidR="00D62B80" w:rsidRPr="002343C4" w:rsidRDefault="00D62B80" w:rsidP="00D62B80">
      <w:pPr>
        <w:ind w:left="10" w:right="14"/>
      </w:pPr>
      <w:r w:rsidRPr="002343C4">
        <w:t xml:space="preserve">The following UE Power Classes define the maximum output power for any transmission bandwidth within the channel bandwidth. The period of measurement shall be at least one sub-frame (1 </w:t>
      </w:r>
      <w:proofErr w:type="spellStart"/>
      <w:r w:rsidRPr="002343C4">
        <w:t>ms</w:t>
      </w:r>
      <w:proofErr w:type="spellEnd"/>
      <w:r w:rsidRPr="002343C4">
        <w:t xml:space="preserve">). </w:t>
      </w:r>
    </w:p>
    <w:p w14:paraId="15DFF97B" w14:textId="77777777" w:rsidR="00D62B80" w:rsidRPr="002343C4" w:rsidRDefault="00D62B80" w:rsidP="00D62B80">
      <w:pPr>
        <w:pStyle w:val="5"/>
        <w:tabs>
          <w:tab w:val="center" w:pos="1990"/>
        </w:tabs>
        <w:ind w:left="-3" w:firstLine="0"/>
        <w:rPr>
          <w:rFonts w:ascii="Times New Roman" w:hAnsi="Times New Roman"/>
        </w:rPr>
      </w:pPr>
      <w:bookmarkStart w:id="115" w:name="_Toc406623"/>
      <w:r w:rsidRPr="002343C4">
        <w:rPr>
          <w:rFonts w:ascii="Times New Roman" w:hAnsi="Times New Roman"/>
        </w:rPr>
        <w:lastRenderedPageBreak/>
        <w:t xml:space="preserve">4.2.2.1.2 </w:t>
      </w:r>
      <w:r w:rsidRPr="002343C4">
        <w:rPr>
          <w:rFonts w:ascii="Times New Roman" w:hAnsi="Times New Roman"/>
        </w:rPr>
        <w:tab/>
        <w:t xml:space="preserve">Limits </w:t>
      </w:r>
      <w:bookmarkEnd w:id="115"/>
    </w:p>
    <w:p w14:paraId="4C729DAD" w14:textId="77777777" w:rsidR="00D62B80" w:rsidRPr="002343C4" w:rsidRDefault="00D62B80" w:rsidP="00D62B80">
      <w:pPr>
        <w:spacing w:after="233"/>
        <w:ind w:left="10" w:right="14"/>
      </w:pPr>
      <w:r w:rsidRPr="002343C4">
        <w:t xml:space="preserve">The UE maximum output power shall be within the shown value in table 4.2.2.1.2-1. </w:t>
      </w:r>
    </w:p>
    <w:p w14:paraId="6417E650" w14:textId="77777777" w:rsidR="00D62B80" w:rsidRPr="002343C4" w:rsidRDefault="00D62B80" w:rsidP="00D62B80">
      <w:pPr>
        <w:spacing w:after="0" w:line="254" w:lineRule="auto"/>
        <w:ind w:left="39" w:right="237"/>
        <w:jc w:val="center"/>
      </w:pPr>
      <w:r w:rsidRPr="002343C4">
        <w:rPr>
          <w:rFonts w:eastAsia="Arial"/>
          <w:b/>
        </w:rPr>
        <w:t xml:space="preserve">Table 4.2.2.1.2-1: UE power classes </w:t>
      </w:r>
    </w:p>
    <w:tbl>
      <w:tblPr>
        <w:tblW w:w="6734"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1" w:type="dxa"/>
          <w:left w:w="29" w:type="dxa"/>
          <w:right w:w="88" w:type="dxa"/>
        </w:tblCellMar>
        <w:tblLook w:val="04A0" w:firstRow="1" w:lastRow="0" w:firstColumn="1" w:lastColumn="0" w:noHBand="0" w:noVBand="1"/>
      </w:tblPr>
      <w:tblGrid>
        <w:gridCol w:w="2661"/>
        <w:gridCol w:w="1932"/>
        <w:gridCol w:w="2141"/>
      </w:tblGrid>
      <w:tr w:rsidR="00D91D01" w14:paraId="0C12BEFA" w14:textId="77777777">
        <w:trPr>
          <w:trHeight w:val="425"/>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03EB7D8F" w14:textId="77777777" w:rsidR="00D62B80" w:rsidRPr="002343C4" w:rsidRDefault="00D62B80">
            <w:pPr>
              <w:spacing w:after="0" w:line="254" w:lineRule="auto"/>
              <w:ind w:right="23"/>
              <w:jc w:val="center"/>
            </w:pPr>
            <w:r>
              <w:rPr>
                <w:rFonts w:eastAsia="Arial"/>
                <w:b/>
                <w:sz w:val="18"/>
              </w:rPr>
              <w:t xml:space="preserve">E-UTRA Band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C3C790A" w14:textId="77777777" w:rsidR="00D62B80" w:rsidRPr="002343C4" w:rsidRDefault="00D62B80">
            <w:pPr>
              <w:spacing w:after="0" w:line="254" w:lineRule="auto"/>
              <w:ind w:left="636" w:hanging="350"/>
            </w:pPr>
            <w:r>
              <w:rPr>
                <w:rFonts w:eastAsia="Arial"/>
                <w:b/>
                <w:sz w:val="18"/>
              </w:rPr>
              <w:t xml:space="preserve">Power Class 3 (dBm)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6FC6746" w14:textId="77777777" w:rsidR="00D62B80" w:rsidRPr="002343C4" w:rsidRDefault="00D62B80">
            <w:pPr>
              <w:spacing w:after="0" w:line="254" w:lineRule="auto"/>
              <w:ind w:left="819" w:right="191" w:hanging="245"/>
            </w:pPr>
            <w:r>
              <w:rPr>
                <w:rFonts w:eastAsia="Arial"/>
                <w:b/>
                <w:sz w:val="18"/>
              </w:rPr>
              <w:t xml:space="preserve">Tolerance (dB) </w:t>
            </w:r>
          </w:p>
        </w:tc>
      </w:tr>
      <w:tr w:rsidR="00D91D01" w14:paraId="4749A7CC"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4635286E" w14:textId="77777777" w:rsidR="00D62B80" w:rsidRPr="002343C4" w:rsidRDefault="00D62B80">
            <w:pPr>
              <w:spacing w:after="0" w:line="254" w:lineRule="auto"/>
              <w:ind w:right="21"/>
              <w:jc w:val="center"/>
            </w:pPr>
            <w:r>
              <w:rPr>
                <w:rFonts w:eastAsia="Arial"/>
                <w:sz w:val="18"/>
              </w:rPr>
              <w:t xml:space="preserve">1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005CD2DD"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4122608"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7FA350EE"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FB7095F" w14:textId="77777777" w:rsidR="00D62B80" w:rsidRPr="002343C4" w:rsidRDefault="00D62B80">
            <w:pPr>
              <w:spacing w:after="0" w:line="254" w:lineRule="auto"/>
              <w:ind w:right="21"/>
              <w:jc w:val="center"/>
            </w:pPr>
            <w:r>
              <w:rPr>
                <w:rFonts w:eastAsia="Arial"/>
                <w:sz w:val="18"/>
              </w:rPr>
              <w:t xml:space="preserve">3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5BEF676A"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A5F288D"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248156CB"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3764C501" w14:textId="77777777" w:rsidR="00D62B80" w:rsidRPr="002343C4" w:rsidRDefault="00D62B80">
            <w:pPr>
              <w:spacing w:after="0" w:line="254" w:lineRule="auto"/>
              <w:ind w:right="21"/>
              <w:jc w:val="center"/>
            </w:pPr>
            <w:r>
              <w:rPr>
                <w:rFonts w:eastAsia="Arial"/>
                <w:sz w:val="18"/>
              </w:rPr>
              <w:t xml:space="preserve">7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2FE68BA9"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A889322"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7B55EAE4"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10EB829D" w14:textId="77777777" w:rsidR="00D62B80" w:rsidRPr="002343C4" w:rsidRDefault="00D62B80">
            <w:pPr>
              <w:spacing w:after="0" w:line="254" w:lineRule="auto"/>
              <w:ind w:right="21"/>
              <w:jc w:val="center"/>
            </w:pPr>
            <w:r>
              <w:rPr>
                <w:rFonts w:eastAsia="Arial"/>
                <w:sz w:val="18"/>
              </w:rPr>
              <w:t xml:space="preserve">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35FE84D9"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03B3B13"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20E0E5B8"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2A21265D" w14:textId="77777777" w:rsidR="00D62B80" w:rsidRPr="002343C4" w:rsidRDefault="00D62B80">
            <w:pPr>
              <w:spacing w:after="0" w:line="254" w:lineRule="auto"/>
              <w:ind w:right="16"/>
              <w:jc w:val="center"/>
            </w:pPr>
            <w:r>
              <w:rPr>
                <w:rFonts w:eastAsia="Arial"/>
                <w:sz w:val="18"/>
              </w:rPr>
              <w:t xml:space="preserve">20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54C99779"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54C4E70E" w14:textId="77777777" w:rsidR="00D62B80" w:rsidRPr="002343C4" w:rsidRDefault="00D62B80">
            <w:pPr>
              <w:spacing w:after="0" w:line="254" w:lineRule="auto"/>
              <w:ind w:right="25"/>
              <w:jc w:val="center"/>
            </w:pPr>
            <w:r>
              <w:rPr>
                <w:rFonts w:eastAsia="Segoe UI Symbol"/>
                <w:sz w:val="18"/>
              </w:rPr>
              <w:t>±</w:t>
            </w:r>
            <w:r>
              <w:rPr>
                <w:rFonts w:eastAsia="Arial"/>
                <w:sz w:val="18"/>
              </w:rPr>
              <w:t xml:space="preserve">2,7 (see note) </w:t>
            </w:r>
          </w:p>
        </w:tc>
      </w:tr>
      <w:tr w:rsidR="00D91D01" w14:paraId="0EAE3670" w14:textId="77777777">
        <w:trPr>
          <w:trHeight w:val="218"/>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ED99151" w14:textId="77777777" w:rsidR="00D62B80" w:rsidRPr="002343C4" w:rsidRDefault="00D62B80">
            <w:pPr>
              <w:spacing w:after="0" w:line="254" w:lineRule="auto"/>
              <w:ind w:right="16"/>
              <w:jc w:val="center"/>
            </w:pPr>
            <w:r>
              <w:rPr>
                <w:rFonts w:eastAsia="Arial"/>
                <w:sz w:val="18"/>
              </w:rPr>
              <w:t xml:space="preserve">22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2BA8C996"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054A4E65" w14:textId="77777777" w:rsidR="00D62B80" w:rsidRPr="002343C4" w:rsidRDefault="00D62B80">
            <w:pPr>
              <w:spacing w:after="0" w:line="254" w:lineRule="auto"/>
              <w:ind w:right="26"/>
              <w:jc w:val="center"/>
            </w:pPr>
            <w:r>
              <w:rPr>
                <w:rFonts w:eastAsia="Arial"/>
                <w:sz w:val="18"/>
              </w:rPr>
              <w:t xml:space="preserve">+3,0/-4,5 </w:t>
            </w:r>
          </w:p>
        </w:tc>
      </w:tr>
      <w:tr w:rsidR="00D91D01" w14:paraId="5F3EEC5B" w14:textId="77777777">
        <w:trPr>
          <w:trHeight w:val="216"/>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4C6B0D93" w14:textId="77777777" w:rsidR="00D62B80" w:rsidRPr="002343C4" w:rsidRDefault="00D62B80">
            <w:pPr>
              <w:spacing w:after="0" w:line="254" w:lineRule="auto"/>
              <w:ind w:right="16"/>
              <w:jc w:val="center"/>
            </w:pPr>
            <w:r>
              <w:rPr>
                <w:rFonts w:eastAsia="Arial"/>
                <w:sz w:val="18"/>
              </w:rPr>
              <w:t xml:space="preserve">28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41F4A4A8"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615D9C38" w14:textId="77777777" w:rsidR="00D62B80" w:rsidRPr="002343C4" w:rsidRDefault="00D62B80">
            <w:pPr>
              <w:spacing w:after="0" w:line="254" w:lineRule="auto"/>
              <w:ind w:right="26"/>
              <w:jc w:val="center"/>
            </w:pPr>
            <w:r>
              <w:rPr>
                <w:rFonts w:eastAsia="Arial"/>
                <w:sz w:val="18"/>
              </w:rPr>
              <w:t xml:space="preserve">+2,7/-3,2 </w:t>
            </w:r>
          </w:p>
        </w:tc>
      </w:tr>
      <w:tr w:rsidR="00D91D01" w14:paraId="3882CDC5"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0BFE3B00" w14:textId="77777777" w:rsidR="00D62B80" w:rsidRPr="002343C4" w:rsidRDefault="00D62B80">
            <w:pPr>
              <w:spacing w:after="0" w:line="254" w:lineRule="auto"/>
              <w:ind w:right="16"/>
              <w:jc w:val="center"/>
            </w:pPr>
            <w:r>
              <w:rPr>
                <w:rFonts w:eastAsia="Arial"/>
                <w:sz w:val="18"/>
              </w:rPr>
              <w:t xml:space="preserve">31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332A1D9B"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71BE9C65"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4810BC1F"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0D1CDACE" w14:textId="77777777" w:rsidR="00D62B80" w:rsidRPr="002343C4" w:rsidRDefault="00D62B80">
            <w:pPr>
              <w:spacing w:after="0" w:line="254" w:lineRule="auto"/>
              <w:ind w:right="16"/>
              <w:jc w:val="center"/>
            </w:pPr>
            <w:r>
              <w:rPr>
                <w:rFonts w:eastAsia="Arial"/>
                <w:sz w:val="18"/>
              </w:rPr>
              <w:t xml:space="preserve">33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2702DB51"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3A47B08"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120BA37B"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450DBF69" w14:textId="77777777" w:rsidR="00D62B80" w:rsidRPr="002343C4" w:rsidRDefault="00D62B80">
            <w:pPr>
              <w:spacing w:after="0" w:line="254" w:lineRule="auto"/>
              <w:ind w:right="16"/>
              <w:jc w:val="center"/>
            </w:pPr>
            <w:r>
              <w:rPr>
                <w:rFonts w:eastAsia="Arial"/>
                <w:sz w:val="18"/>
              </w:rPr>
              <w:t xml:space="preserve">34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3B750A4B"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1418AF59"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3F317C9C"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38B575C" w14:textId="77777777" w:rsidR="00D62B80" w:rsidRPr="002343C4" w:rsidRDefault="00D62B80">
            <w:pPr>
              <w:spacing w:after="0" w:line="254" w:lineRule="auto"/>
              <w:ind w:right="16"/>
              <w:jc w:val="center"/>
            </w:pPr>
            <w:r>
              <w:rPr>
                <w:rFonts w:eastAsia="Arial"/>
                <w:sz w:val="18"/>
              </w:rPr>
              <w:t xml:space="preserve">38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3A34EAB"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5B0DE5B0"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278AC5FD" w14:textId="77777777">
        <w:trPr>
          <w:trHeight w:val="230"/>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6886472F" w14:textId="77777777" w:rsidR="00D62B80" w:rsidRPr="002343C4" w:rsidRDefault="00D62B80">
            <w:pPr>
              <w:spacing w:after="0" w:line="254" w:lineRule="auto"/>
              <w:ind w:right="16"/>
              <w:jc w:val="center"/>
            </w:pPr>
            <w:r>
              <w:rPr>
                <w:rFonts w:eastAsia="Arial"/>
                <w:sz w:val="18"/>
              </w:rPr>
              <w:t xml:space="preserve">40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0265C01A"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148759C0" w14:textId="77777777" w:rsidR="00D62B80" w:rsidRPr="002343C4" w:rsidRDefault="00D62B80">
            <w:pPr>
              <w:spacing w:after="0" w:line="254" w:lineRule="auto"/>
              <w:ind w:right="23"/>
              <w:jc w:val="center"/>
            </w:pPr>
            <w:r>
              <w:rPr>
                <w:rFonts w:eastAsia="Segoe UI Symbol"/>
                <w:sz w:val="18"/>
              </w:rPr>
              <w:t>±</w:t>
            </w:r>
            <w:r>
              <w:rPr>
                <w:rFonts w:eastAsia="Arial"/>
                <w:sz w:val="18"/>
              </w:rPr>
              <w:t xml:space="preserve">2,7 </w:t>
            </w:r>
          </w:p>
        </w:tc>
      </w:tr>
      <w:tr w:rsidR="00D91D01" w14:paraId="3147A5C9" w14:textId="77777777">
        <w:trPr>
          <w:trHeight w:val="218"/>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11DA3DF9" w14:textId="77777777" w:rsidR="00D62B80" w:rsidRPr="002343C4" w:rsidRDefault="00D62B80">
            <w:pPr>
              <w:spacing w:after="0" w:line="254" w:lineRule="auto"/>
              <w:ind w:right="16"/>
              <w:jc w:val="center"/>
            </w:pPr>
            <w:r>
              <w:rPr>
                <w:rFonts w:eastAsia="Arial"/>
                <w:sz w:val="18"/>
              </w:rPr>
              <w:t xml:space="preserve">42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C8842BC"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127518DE" w14:textId="77777777" w:rsidR="00D62B80" w:rsidRPr="002343C4" w:rsidRDefault="00D62B80">
            <w:pPr>
              <w:spacing w:after="0" w:line="254" w:lineRule="auto"/>
              <w:ind w:right="26"/>
              <w:jc w:val="center"/>
            </w:pPr>
            <w:r>
              <w:rPr>
                <w:rFonts w:eastAsia="Arial"/>
                <w:sz w:val="18"/>
              </w:rPr>
              <w:t xml:space="preserve">+3,0/-4,0 </w:t>
            </w:r>
          </w:p>
        </w:tc>
      </w:tr>
      <w:tr w:rsidR="00D91D01" w14:paraId="3503DFE7" w14:textId="77777777">
        <w:trPr>
          <w:trHeight w:val="216"/>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24AFDF25" w14:textId="77777777" w:rsidR="00D62B80" w:rsidRPr="002343C4" w:rsidRDefault="00D62B80">
            <w:pPr>
              <w:spacing w:after="0" w:line="254" w:lineRule="auto"/>
              <w:ind w:right="16"/>
              <w:jc w:val="center"/>
            </w:pPr>
            <w:r>
              <w:rPr>
                <w:rFonts w:eastAsia="Arial"/>
                <w:sz w:val="18"/>
              </w:rPr>
              <w:t xml:space="preserve">43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0A106117"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169703F" w14:textId="77777777" w:rsidR="00D62B80" w:rsidRPr="002343C4" w:rsidRDefault="00D62B80">
            <w:pPr>
              <w:spacing w:after="0" w:line="254" w:lineRule="auto"/>
              <w:ind w:right="26"/>
              <w:jc w:val="center"/>
            </w:pPr>
            <w:r>
              <w:rPr>
                <w:rFonts w:eastAsia="Arial"/>
                <w:sz w:val="18"/>
              </w:rPr>
              <w:t xml:space="preserve">+3,0/-4,0 </w:t>
            </w:r>
          </w:p>
        </w:tc>
      </w:tr>
      <w:tr w:rsidR="00D91D01" w14:paraId="61CA8851" w14:textId="77777777">
        <w:trPr>
          <w:trHeight w:val="218"/>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70B1718A" w14:textId="77777777" w:rsidR="00D62B80" w:rsidRPr="002343C4" w:rsidRDefault="00D62B80">
            <w:pPr>
              <w:spacing w:after="0" w:line="254" w:lineRule="auto"/>
              <w:ind w:right="16"/>
              <w:jc w:val="center"/>
            </w:pPr>
            <w:r>
              <w:rPr>
                <w:rFonts w:eastAsia="Arial"/>
                <w:sz w:val="18"/>
              </w:rPr>
              <w:t xml:space="preserve">65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625DA60E"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3DB848B8" w14:textId="77777777" w:rsidR="00D62B80" w:rsidRPr="002343C4" w:rsidRDefault="00D62B80">
            <w:pPr>
              <w:spacing w:after="0" w:line="254" w:lineRule="auto"/>
              <w:ind w:right="23"/>
              <w:jc w:val="center"/>
            </w:pPr>
            <w:r>
              <w:rPr>
                <w:rFonts w:eastAsia="Arial"/>
                <w:sz w:val="18"/>
              </w:rPr>
              <w:t xml:space="preserve">±2,7 </w:t>
            </w:r>
          </w:p>
        </w:tc>
      </w:tr>
      <w:tr w:rsidR="00D91D01" w14:paraId="083F4AC3" w14:textId="77777777">
        <w:trPr>
          <w:trHeight w:val="216"/>
        </w:trPr>
        <w:tc>
          <w:tcPr>
            <w:tcW w:w="2662" w:type="dxa"/>
            <w:tcBorders>
              <w:top w:val="single" w:sz="4" w:space="0" w:color="000000"/>
              <w:left w:val="single" w:sz="4" w:space="0" w:color="000000"/>
              <w:bottom w:val="single" w:sz="4" w:space="0" w:color="000000"/>
              <w:right w:val="single" w:sz="4" w:space="0" w:color="000000"/>
            </w:tcBorders>
            <w:shd w:val="clear" w:color="auto" w:fill="auto"/>
            <w:hideMark/>
          </w:tcPr>
          <w:p w14:paraId="31DC8496" w14:textId="77777777" w:rsidR="00D62B80" w:rsidRPr="002343C4" w:rsidRDefault="00D62B80">
            <w:pPr>
              <w:spacing w:after="0" w:line="254" w:lineRule="auto"/>
              <w:ind w:right="16"/>
              <w:jc w:val="center"/>
            </w:pPr>
            <w:r>
              <w:rPr>
                <w:rFonts w:eastAsia="Arial"/>
                <w:sz w:val="18"/>
              </w:rPr>
              <w:t xml:space="preserve">68 </w:t>
            </w:r>
          </w:p>
        </w:tc>
        <w:tc>
          <w:tcPr>
            <w:tcW w:w="1932" w:type="dxa"/>
            <w:tcBorders>
              <w:top w:val="single" w:sz="4" w:space="0" w:color="000000"/>
              <w:left w:val="single" w:sz="4" w:space="0" w:color="000000"/>
              <w:bottom w:val="single" w:sz="4" w:space="0" w:color="000000"/>
              <w:right w:val="single" w:sz="4" w:space="0" w:color="000000"/>
            </w:tcBorders>
            <w:shd w:val="clear" w:color="auto" w:fill="auto"/>
            <w:hideMark/>
          </w:tcPr>
          <w:p w14:paraId="73D73D50" w14:textId="77777777" w:rsidR="00D62B80" w:rsidRPr="002343C4" w:rsidRDefault="00D62B80">
            <w:pPr>
              <w:spacing w:after="0" w:line="254" w:lineRule="auto"/>
              <w:ind w:right="21"/>
              <w:jc w:val="center"/>
            </w:pPr>
            <w:r>
              <w:rPr>
                <w:rFonts w:eastAsia="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shd w:val="clear" w:color="auto" w:fill="auto"/>
            <w:hideMark/>
          </w:tcPr>
          <w:p w14:paraId="23582990" w14:textId="77777777" w:rsidR="00D62B80" w:rsidRPr="002343C4" w:rsidRDefault="00D62B80">
            <w:pPr>
              <w:spacing w:after="0" w:line="254" w:lineRule="auto"/>
              <w:ind w:right="23"/>
              <w:jc w:val="center"/>
            </w:pPr>
            <w:r>
              <w:rPr>
                <w:rFonts w:eastAsia="Arial"/>
                <w:sz w:val="18"/>
              </w:rPr>
              <w:t xml:space="preserve">±2,7 </w:t>
            </w:r>
          </w:p>
        </w:tc>
      </w:tr>
      <w:tr w:rsidR="00D91D01" w14:paraId="1E3B4DBE" w14:textId="77777777">
        <w:trPr>
          <w:trHeight w:val="941"/>
        </w:trPr>
        <w:tc>
          <w:tcPr>
            <w:tcW w:w="6734" w:type="dxa"/>
            <w:gridSpan w:val="3"/>
            <w:tcBorders>
              <w:top w:val="single" w:sz="4" w:space="0" w:color="000000"/>
              <w:left w:val="single" w:sz="4" w:space="0" w:color="000000"/>
              <w:bottom w:val="single" w:sz="4" w:space="0" w:color="000000"/>
              <w:right w:val="single" w:sz="8" w:space="0" w:color="000000"/>
            </w:tcBorders>
            <w:shd w:val="clear" w:color="auto" w:fill="auto"/>
            <w:hideMark/>
          </w:tcPr>
          <w:p w14:paraId="7F23DF52" w14:textId="77777777" w:rsidR="00D62B80" w:rsidRPr="002343C4" w:rsidRDefault="00D62B80">
            <w:pPr>
              <w:spacing w:after="0" w:line="254" w:lineRule="auto"/>
              <w:ind w:left="852" w:right="10" w:hanging="852"/>
            </w:pPr>
            <w:r>
              <w:rPr>
                <w:rFonts w:eastAsia="Arial"/>
                <w:sz w:val="18"/>
              </w:rPr>
              <w:t xml:space="preserve">NOTE: </w:t>
            </w:r>
            <w:r>
              <w:rPr>
                <w:rFonts w:eastAsia="Arial"/>
                <w:sz w:val="18"/>
              </w:rPr>
              <w:tab/>
              <w:t xml:space="preserve">For transmission bandwidths (ETSI TS 136 521-1 [1], clause 5) confined within </w:t>
            </w:r>
            <w:proofErr w:type="spellStart"/>
            <w:r>
              <w:rPr>
                <w:rFonts w:eastAsia="Arial"/>
                <w:sz w:val="18"/>
              </w:rPr>
              <w:t>F</w:t>
            </w:r>
            <w:r>
              <w:rPr>
                <w:rFonts w:eastAsia="Arial"/>
                <w:sz w:val="18"/>
                <w:vertAlign w:val="subscript"/>
              </w:rPr>
              <w:t>UL_low</w:t>
            </w:r>
            <w:proofErr w:type="spellEnd"/>
            <w:r>
              <w:rPr>
                <w:rFonts w:eastAsia="Arial"/>
                <w:sz w:val="18"/>
              </w:rPr>
              <w:t xml:space="preserve"> and </w:t>
            </w:r>
            <w:proofErr w:type="spellStart"/>
            <w:r>
              <w:rPr>
                <w:rFonts w:eastAsia="Arial"/>
                <w:sz w:val="18"/>
              </w:rPr>
              <w:t>F</w:t>
            </w:r>
            <w:r>
              <w:rPr>
                <w:rFonts w:eastAsia="Arial"/>
                <w:sz w:val="18"/>
                <w:vertAlign w:val="subscript"/>
              </w:rPr>
              <w:t>UL_low</w:t>
            </w:r>
            <w:proofErr w:type="spellEnd"/>
            <w:r>
              <w:rPr>
                <w:rFonts w:eastAsia="Arial"/>
                <w:sz w:val="18"/>
              </w:rPr>
              <w:t xml:space="preserve"> + 4 MHz or </w:t>
            </w:r>
            <w:proofErr w:type="spellStart"/>
            <w:r>
              <w:rPr>
                <w:rFonts w:eastAsia="Arial"/>
                <w:sz w:val="18"/>
              </w:rPr>
              <w:t>F</w:t>
            </w:r>
            <w:r>
              <w:rPr>
                <w:rFonts w:eastAsia="Arial"/>
                <w:sz w:val="18"/>
                <w:vertAlign w:val="subscript"/>
              </w:rPr>
              <w:t>UL_high</w:t>
            </w:r>
            <w:proofErr w:type="spellEnd"/>
            <w:r>
              <w:rPr>
                <w:rFonts w:eastAsia="Arial"/>
                <w:sz w:val="18"/>
              </w:rPr>
              <w:t xml:space="preserve"> - 4 MHz and </w:t>
            </w:r>
            <w:proofErr w:type="spellStart"/>
            <w:r>
              <w:rPr>
                <w:rFonts w:eastAsia="Arial"/>
                <w:sz w:val="18"/>
              </w:rPr>
              <w:t>F</w:t>
            </w:r>
            <w:r>
              <w:rPr>
                <w:rFonts w:eastAsia="Arial"/>
                <w:sz w:val="18"/>
                <w:vertAlign w:val="subscript"/>
              </w:rPr>
              <w:t>UL_high</w:t>
            </w:r>
            <w:proofErr w:type="spellEnd"/>
            <w:r>
              <w:rPr>
                <w:rFonts w:eastAsia="Arial"/>
                <w:sz w:val="18"/>
              </w:rPr>
              <w:t xml:space="preserve">, the maximum output power requirement is relaxed by reducing the lower tolerance limit by 1,5 dB (tolerance = +2,7/-4,2). </w:t>
            </w:r>
          </w:p>
        </w:tc>
      </w:tr>
    </w:tbl>
    <w:p w14:paraId="64223CBA" w14:textId="77777777" w:rsidR="00D62B80" w:rsidRDefault="00D62B80" w:rsidP="00D62B80">
      <w:pPr>
        <w:spacing w:after="161" w:line="254" w:lineRule="auto"/>
      </w:pPr>
      <w:r w:rsidRPr="002343C4">
        <w:t xml:space="preserve"> </w:t>
      </w:r>
    </w:p>
    <w:p w14:paraId="4BF62AAC" w14:textId="77777777" w:rsidR="00785E3C" w:rsidRPr="002343C4" w:rsidRDefault="00785E3C"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116" w:name="OLE_LINK17"/>
      <w:bookmarkEnd w:id="101"/>
      <w:bookmarkEnd w:id="108"/>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321D0324" w14:textId="2B516121" w:rsidR="00F04262" w:rsidRPr="002343C4" w:rsidRDefault="00F04262" w:rsidP="004D7344">
      <w:pPr>
        <w:numPr>
          <w:ilvl w:val="0"/>
          <w:numId w:val="4"/>
        </w:numPr>
        <w:rPr>
          <w:lang w:val="en-US" w:eastAsia="zh-CN"/>
        </w:rPr>
      </w:pPr>
      <w:bookmarkStart w:id="117" w:name="OLE_LINK436"/>
      <w:bookmarkStart w:id="118" w:name="OLE_LINK22"/>
      <w:bookmarkEnd w:id="1"/>
      <w:bookmarkEnd w:id="116"/>
      <w:r w:rsidRPr="002343C4">
        <w:rPr>
          <w:lang w:val="en-US" w:eastAsia="zh-CN"/>
        </w:rPr>
        <w:t>RP-</w:t>
      </w:r>
      <w:r w:rsidR="00044BD9" w:rsidRPr="002343C4">
        <w:rPr>
          <w:lang w:val="en-US" w:eastAsia="zh-CN"/>
        </w:rPr>
        <w:t>24</w:t>
      </w:r>
      <w:bookmarkEnd w:id="117"/>
      <w:r w:rsidR="004B4B00" w:rsidRPr="002343C4">
        <w:rPr>
          <w:lang w:val="en-US" w:eastAsia="zh-CN"/>
        </w:rPr>
        <w:t>1662</w:t>
      </w:r>
      <w:r w:rsidRPr="002343C4">
        <w:rPr>
          <w:lang w:val="en-US" w:eastAsia="zh-CN"/>
        </w:rPr>
        <w:t xml:space="preserve">, </w:t>
      </w:r>
      <w:r w:rsidR="008E7FAF" w:rsidRPr="002343C4">
        <w:rPr>
          <w:lang w:val="en-US" w:eastAsia="zh-CN"/>
        </w:rPr>
        <w:t>“</w:t>
      </w:r>
      <w:r w:rsidR="004B4B00" w:rsidRPr="002343C4">
        <w:rPr>
          <w:lang w:val="en-US" w:eastAsia="zh-CN"/>
        </w:rPr>
        <w:t>New WID on Introduction of IoT-NTN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 xml:space="preserve">DISH Network, EchoStar, </w:t>
      </w:r>
      <w:proofErr w:type="spellStart"/>
      <w:r w:rsidR="004B4B00" w:rsidRPr="002343C4">
        <w:rPr>
          <w:lang w:val="en-US" w:eastAsia="zh-CN"/>
        </w:rPr>
        <w:t>TerreStar</w:t>
      </w:r>
      <w:proofErr w:type="spellEnd"/>
      <w:r w:rsidR="004B4B00" w:rsidRPr="002343C4">
        <w:rPr>
          <w:lang w:val="en-US" w:eastAsia="zh-CN"/>
        </w:rPr>
        <w:t xml:space="preserve">, </w:t>
      </w:r>
      <w:proofErr w:type="spellStart"/>
      <w:r w:rsidR="004B4B00" w:rsidRPr="002343C4">
        <w:rPr>
          <w:lang w:val="en-US" w:eastAsia="zh-CN"/>
        </w:rPr>
        <w:t>OmniSpace</w:t>
      </w:r>
      <w:proofErr w:type="spellEnd"/>
      <w:r w:rsidR="004B4B00" w:rsidRPr="002343C4">
        <w:rPr>
          <w:lang w:val="en-US" w:eastAsia="zh-CN"/>
        </w:rPr>
        <w:t xml:space="preserve">, </w:t>
      </w:r>
      <w:proofErr w:type="spellStart"/>
      <w:r w:rsidR="004B4B00" w:rsidRPr="002343C4">
        <w:rPr>
          <w:lang w:val="en-US" w:eastAsia="zh-CN"/>
        </w:rPr>
        <w:t>Telus</w:t>
      </w:r>
      <w:proofErr w:type="spellEnd"/>
    </w:p>
    <w:p w14:paraId="70C5B952" w14:textId="77777777" w:rsidR="00C93562" w:rsidRDefault="00C93562" w:rsidP="00C93562">
      <w:pPr>
        <w:numPr>
          <w:ilvl w:val="0"/>
          <w:numId w:val="4"/>
        </w:numPr>
        <w:rPr>
          <w:rFonts w:eastAsia="新細明體"/>
          <w:lang w:val="en-US" w:eastAsia="zh-TW"/>
        </w:rPr>
      </w:pPr>
      <w:bookmarkStart w:id="119" w:name="OLE_LINK21"/>
      <w:bookmarkStart w:id="120" w:name="OLE_LINK322"/>
      <w:bookmarkStart w:id="121" w:name="OLE_LINK204"/>
      <w:bookmarkEnd w:id="118"/>
      <w:r>
        <w:rPr>
          <w:rFonts w:eastAsia="新細明體"/>
          <w:lang w:val="en-US" w:eastAsia="zh-TW"/>
        </w:rPr>
        <w:t>R4-2417206, “WF on NTN and IoT-NTN bands”, Inmarsat</w:t>
      </w:r>
      <w:bookmarkEnd w:id="119"/>
    </w:p>
    <w:p w14:paraId="50EA1AA7" w14:textId="77777777" w:rsidR="00807E55" w:rsidRDefault="00807E55" w:rsidP="00807E55">
      <w:pPr>
        <w:numPr>
          <w:ilvl w:val="0"/>
          <w:numId w:val="4"/>
        </w:numPr>
        <w:rPr>
          <w:lang w:eastAsia="zh-CN"/>
        </w:rPr>
      </w:pPr>
      <w:bookmarkStart w:id="122" w:name="OLE_LINK285"/>
      <w:bookmarkEnd w:id="120"/>
      <w:r>
        <w:rPr>
          <w:lang w:eastAsia="zh-CN"/>
        </w:rPr>
        <w:t>EC Decision 2016/687</w:t>
      </w:r>
      <w:bookmarkEnd w:id="121"/>
      <w:r>
        <w:t xml:space="preserve"> </w:t>
      </w:r>
    </w:p>
    <w:p w14:paraId="3212932C" w14:textId="2928C230" w:rsidR="00D83637" w:rsidRPr="00D871E7" w:rsidRDefault="00807E55" w:rsidP="00F42499">
      <w:pPr>
        <w:numPr>
          <w:ilvl w:val="0"/>
          <w:numId w:val="4"/>
        </w:numPr>
        <w:rPr>
          <w:lang w:eastAsia="zh-CN"/>
        </w:rPr>
      </w:pPr>
      <w:r>
        <w:rPr>
          <w:lang w:eastAsia="zh-CN"/>
        </w:rPr>
        <w:t>ETSI EN 301 908-13 V13.2.0 (2021-11)</w:t>
      </w:r>
      <w:bookmarkEnd w:id="122"/>
    </w:p>
    <w:sectPr w:rsidR="00D83637" w:rsidRPr="00D871E7"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A67C" w14:textId="77777777" w:rsidR="005A16C6" w:rsidRDefault="005A16C6">
      <w:pPr>
        <w:spacing w:after="0"/>
      </w:pPr>
      <w:r>
        <w:separator/>
      </w:r>
    </w:p>
  </w:endnote>
  <w:endnote w:type="continuationSeparator" w:id="0">
    <w:p w14:paraId="4AA10B43" w14:textId="77777777" w:rsidR="005A16C6" w:rsidRDefault="005A16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988CD" w14:textId="77777777" w:rsidR="005A16C6" w:rsidRDefault="005A16C6">
      <w:pPr>
        <w:spacing w:after="0"/>
      </w:pPr>
      <w:r>
        <w:separator/>
      </w:r>
    </w:p>
  </w:footnote>
  <w:footnote w:type="continuationSeparator" w:id="0">
    <w:p w14:paraId="00C731DE" w14:textId="77777777" w:rsidR="005A16C6" w:rsidRDefault="005A16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11091"/>
    <w:multiLevelType w:val="hybridMultilevel"/>
    <w:tmpl w:val="84B45EB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B2E4B"/>
    <w:multiLevelType w:val="hybridMultilevel"/>
    <w:tmpl w:val="8356FAC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CA32133"/>
    <w:multiLevelType w:val="hybridMultilevel"/>
    <w:tmpl w:val="C1D0F41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0"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640516"/>
    <w:multiLevelType w:val="hybridMultilevel"/>
    <w:tmpl w:val="8D800AC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61595144">
    <w:abstractNumId w:val="20"/>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4"/>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6"/>
  </w:num>
  <w:num w:numId="9" w16cid:durableId="318703223">
    <w:abstractNumId w:val="33"/>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1"/>
  </w:num>
  <w:num w:numId="12" w16cid:durableId="838620477">
    <w:abstractNumId w:val="12"/>
  </w:num>
  <w:num w:numId="13" w16cid:durableId="1235313318">
    <w:abstractNumId w:val="37"/>
  </w:num>
  <w:num w:numId="14" w16cid:durableId="1146510539">
    <w:abstractNumId w:val="34"/>
  </w:num>
  <w:num w:numId="15" w16cid:durableId="280495383">
    <w:abstractNumId w:val="36"/>
  </w:num>
  <w:num w:numId="16" w16cid:durableId="1931281249">
    <w:abstractNumId w:val="11"/>
  </w:num>
  <w:num w:numId="17" w16cid:durableId="1613513771">
    <w:abstractNumId w:val="5"/>
  </w:num>
  <w:num w:numId="18" w16cid:durableId="1924485527">
    <w:abstractNumId w:val="3"/>
  </w:num>
  <w:num w:numId="19" w16cid:durableId="1216502837">
    <w:abstractNumId w:val="22"/>
  </w:num>
  <w:num w:numId="20" w16cid:durableId="491338457">
    <w:abstractNumId w:val="17"/>
  </w:num>
  <w:num w:numId="21" w16cid:durableId="1250695300">
    <w:abstractNumId w:val="23"/>
  </w:num>
  <w:num w:numId="22" w16cid:durableId="910888538">
    <w:abstractNumId w:val="15"/>
  </w:num>
  <w:num w:numId="23" w16cid:durableId="1396393095">
    <w:abstractNumId w:val="40"/>
  </w:num>
  <w:num w:numId="24" w16cid:durableId="829099207">
    <w:abstractNumId w:val="28"/>
  </w:num>
  <w:num w:numId="25" w16cid:durableId="1561745263">
    <w:abstractNumId w:val="39"/>
  </w:num>
  <w:num w:numId="26" w16cid:durableId="81880429">
    <w:abstractNumId w:val="19"/>
  </w:num>
  <w:num w:numId="27" w16cid:durableId="1349452579">
    <w:abstractNumId w:val="21"/>
  </w:num>
  <w:num w:numId="28" w16cid:durableId="354578516">
    <w:abstractNumId w:val="27"/>
  </w:num>
  <w:num w:numId="29" w16cid:durableId="190850416">
    <w:abstractNumId w:val="32"/>
  </w:num>
  <w:num w:numId="30" w16cid:durableId="1799953529">
    <w:abstractNumId w:val="10"/>
  </w:num>
  <w:num w:numId="31" w16cid:durableId="2114132545">
    <w:abstractNumId w:val="25"/>
  </w:num>
  <w:num w:numId="32" w16cid:durableId="1916435417">
    <w:abstractNumId w:val="10"/>
  </w:num>
  <w:num w:numId="33" w16cid:durableId="202521493">
    <w:abstractNumId w:val="13"/>
  </w:num>
  <w:num w:numId="34" w16cid:durableId="277565278">
    <w:abstractNumId w:val="4"/>
  </w:num>
  <w:num w:numId="35" w16cid:durableId="349842558">
    <w:abstractNumId w:val="30"/>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1"/>
  </w:num>
  <w:num w:numId="38" w16cid:durableId="265310965">
    <w:abstractNumId w:val="29"/>
  </w:num>
  <w:num w:numId="39" w16cid:durableId="989557759">
    <w:abstractNumId w:val="8"/>
  </w:num>
  <w:num w:numId="40" w16cid:durableId="1237276910">
    <w:abstractNumId w:val="8"/>
  </w:num>
  <w:num w:numId="41" w16cid:durableId="2120175953">
    <w:abstractNumId w:val="29"/>
  </w:num>
  <w:num w:numId="42" w16cid:durableId="1362053868">
    <w:abstractNumId w:val="38"/>
  </w:num>
  <w:num w:numId="43" w16cid:durableId="2050568094">
    <w:abstractNumId w:val="38"/>
  </w:num>
  <w:num w:numId="44" w16cid:durableId="453603295">
    <w:abstractNumId w:val="35"/>
  </w:num>
  <w:num w:numId="45" w16cid:durableId="818764917">
    <w:abstractNumId w:val="16"/>
  </w:num>
  <w:num w:numId="46" w16cid:durableId="1563980999">
    <w:abstractNumId w:val="2"/>
    <w:lvlOverride w:ilvl="0">
      <w:startOverride w:val="1"/>
    </w:lvlOverride>
  </w:num>
  <w:num w:numId="47" w16cid:durableId="278531036">
    <w:abstractNumId w:val="35"/>
  </w:num>
  <w:num w:numId="48" w16cid:durableId="1389914122">
    <w:abstractNumId w:val="7"/>
  </w:num>
  <w:num w:numId="49" w16cid:durableId="1715617181">
    <w:abstractNumId w:val="42"/>
  </w:num>
  <w:num w:numId="50" w16cid:durableId="915632376">
    <w:abstractNumId w:val="18"/>
  </w:num>
  <w:num w:numId="51" w16cid:durableId="6151375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22E4A"/>
    <w:rsid w:val="00023485"/>
    <w:rsid w:val="00034E3D"/>
    <w:rsid w:val="00042473"/>
    <w:rsid w:val="00044480"/>
    <w:rsid w:val="00044BD9"/>
    <w:rsid w:val="00045E15"/>
    <w:rsid w:val="000475FA"/>
    <w:rsid w:val="00050CA0"/>
    <w:rsid w:val="00051451"/>
    <w:rsid w:val="00054678"/>
    <w:rsid w:val="000551AD"/>
    <w:rsid w:val="00060EE7"/>
    <w:rsid w:val="00061C8A"/>
    <w:rsid w:val="0006244A"/>
    <w:rsid w:val="00063B4E"/>
    <w:rsid w:val="00063CD4"/>
    <w:rsid w:val="000643C1"/>
    <w:rsid w:val="00064C53"/>
    <w:rsid w:val="0006594E"/>
    <w:rsid w:val="00067F95"/>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394"/>
    <w:rsid w:val="000A7788"/>
    <w:rsid w:val="000B0134"/>
    <w:rsid w:val="000B05C9"/>
    <w:rsid w:val="000B05D5"/>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0F69A5"/>
    <w:rsid w:val="00101C22"/>
    <w:rsid w:val="00102035"/>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C3E"/>
    <w:rsid w:val="00151C0E"/>
    <w:rsid w:val="0015327A"/>
    <w:rsid w:val="00153677"/>
    <w:rsid w:val="00153979"/>
    <w:rsid w:val="00157939"/>
    <w:rsid w:val="001618D4"/>
    <w:rsid w:val="001620D2"/>
    <w:rsid w:val="001625E9"/>
    <w:rsid w:val="00166473"/>
    <w:rsid w:val="001667D6"/>
    <w:rsid w:val="001677B3"/>
    <w:rsid w:val="00171ED1"/>
    <w:rsid w:val="00172A27"/>
    <w:rsid w:val="00175B5E"/>
    <w:rsid w:val="00176E53"/>
    <w:rsid w:val="00177C97"/>
    <w:rsid w:val="00182121"/>
    <w:rsid w:val="00182E48"/>
    <w:rsid w:val="001857A7"/>
    <w:rsid w:val="00186CF0"/>
    <w:rsid w:val="00192C46"/>
    <w:rsid w:val="001939E8"/>
    <w:rsid w:val="00195F02"/>
    <w:rsid w:val="00196AFE"/>
    <w:rsid w:val="001A0558"/>
    <w:rsid w:val="001A1103"/>
    <w:rsid w:val="001A4647"/>
    <w:rsid w:val="001A4B00"/>
    <w:rsid w:val="001A70CC"/>
    <w:rsid w:val="001A7259"/>
    <w:rsid w:val="001A75F8"/>
    <w:rsid w:val="001A7B60"/>
    <w:rsid w:val="001B2451"/>
    <w:rsid w:val="001B3625"/>
    <w:rsid w:val="001B7A65"/>
    <w:rsid w:val="001B7A9B"/>
    <w:rsid w:val="001B7F11"/>
    <w:rsid w:val="001C10A9"/>
    <w:rsid w:val="001C133D"/>
    <w:rsid w:val="001C1347"/>
    <w:rsid w:val="001C5162"/>
    <w:rsid w:val="001C6845"/>
    <w:rsid w:val="001D0703"/>
    <w:rsid w:val="001D141F"/>
    <w:rsid w:val="001D1EB2"/>
    <w:rsid w:val="001D297D"/>
    <w:rsid w:val="001D3C7A"/>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1834"/>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750"/>
    <w:rsid w:val="00251AAA"/>
    <w:rsid w:val="00251CD4"/>
    <w:rsid w:val="00254082"/>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346"/>
    <w:rsid w:val="00294EB9"/>
    <w:rsid w:val="0029555E"/>
    <w:rsid w:val="00295D9F"/>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158"/>
    <w:rsid w:val="002C28A5"/>
    <w:rsid w:val="002C2EA4"/>
    <w:rsid w:val="002C3545"/>
    <w:rsid w:val="002C3EB3"/>
    <w:rsid w:val="002C55B6"/>
    <w:rsid w:val="002C6755"/>
    <w:rsid w:val="002C7A60"/>
    <w:rsid w:val="002D0BC2"/>
    <w:rsid w:val="002D10C9"/>
    <w:rsid w:val="002D1445"/>
    <w:rsid w:val="002D2E04"/>
    <w:rsid w:val="002D568E"/>
    <w:rsid w:val="002D5BA1"/>
    <w:rsid w:val="002D7327"/>
    <w:rsid w:val="002D7339"/>
    <w:rsid w:val="002D754B"/>
    <w:rsid w:val="002E0FE0"/>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5AF8"/>
    <w:rsid w:val="003503E8"/>
    <w:rsid w:val="003505ED"/>
    <w:rsid w:val="00352CBA"/>
    <w:rsid w:val="003540B7"/>
    <w:rsid w:val="00355BEB"/>
    <w:rsid w:val="00356E63"/>
    <w:rsid w:val="00357F7A"/>
    <w:rsid w:val="00362D7E"/>
    <w:rsid w:val="00365064"/>
    <w:rsid w:val="003664F5"/>
    <w:rsid w:val="0037188C"/>
    <w:rsid w:val="00371B75"/>
    <w:rsid w:val="00372D72"/>
    <w:rsid w:val="0037470F"/>
    <w:rsid w:val="00374ADE"/>
    <w:rsid w:val="00375962"/>
    <w:rsid w:val="0039239E"/>
    <w:rsid w:val="0039258D"/>
    <w:rsid w:val="0039583E"/>
    <w:rsid w:val="00395929"/>
    <w:rsid w:val="00395A85"/>
    <w:rsid w:val="00395B3A"/>
    <w:rsid w:val="003A1119"/>
    <w:rsid w:val="003A1EB7"/>
    <w:rsid w:val="003A21A7"/>
    <w:rsid w:val="003A2EF7"/>
    <w:rsid w:val="003A6E0C"/>
    <w:rsid w:val="003B04E3"/>
    <w:rsid w:val="003B16AB"/>
    <w:rsid w:val="003B16BA"/>
    <w:rsid w:val="003B3EA2"/>
    <w:rsid w:val="003B55D8"/>
    <w:rsid w:val="003B704D"/>
    <w:rsid w:val="003C046C"/>
    <w:rsid w:val="003C2699"/>
    <w:rsid w:val="003C2DB3"/>
    <w:rsid w:val="003C44AB"/>
    <w:rsid w:val="003C492B"/>
    <w:rsid w:val="003C62CC"/>
    <w:rsid w:val="003D155A"/>
    <w:rsid w:val="003D156B"/>
    <w:rsid w:val="003D2DA3"/>
    <w:rsid w:val="003D34D6"/>
    <w:rsid w:val="003D59F7"/>
    <w:rsid w:val="003D5ECC"/>
    <w:rsid w:val="003E05E9"/>
    <w:rsid w:val="003E0DBA"/>
    <w:rsid w:val="003E114A"/>
    <w:rsid w:val="003E1A36"/>
    <w:rsid w:val="003E32AE"/>
    <w:rsid w:val="003E3CA5"/>
    <w:rsid w:val="003E577A"/>
    <w:rsid w:val="003E7F03"/>
    <w:rsid w:val="003E7F84"/>
    <w:rsid w:val="003F16B8"/>
    <w:rsid w:val="003F1AFD"/>
    <w:rsid w:val="003F5F13"/>
    <w:rsid w:val="00400FA0"/>
    <w:rsid w:val="004036FD"/>
    <w:rsid w:val="00404052"/>
    <w:rsid w:val="00404780"/>
    <w:rsid w:val="00405020"/>
    <w:rsid w:val="004058DF"/>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6715"/>
    <w:rsid w:val="004674A5"/>
    <w:rsid w:val="00470BCA"/>
    <w:rsid w:val="00471D7F"/>
    <w:rsid w:val="004730CC"/>
    <w:rsid w:val="00473414"/>
    <w:rsid w:val="00480F68"/>
    <w:rsid w:val="00481057"/>
    <w:rsid w:val="00482CB1"/>
    <w:rsid w:val="004857DE"/>
    <w:rsid w:val="004858DD"/>
    <w:rsid w:val="004876EA"/>
    <w:rsid w:val="004879A0"/>
    <w:rsid w:val="00487FAD"/>
    <w:rsid w:val="00490692"/>
    <w:rsid w:val="004908AA"/>
    <w:rsid w:val="00493E54"/>
    <w:rsid w:val="00495D30"/>
    <w:rsid w:val="00496AA2"/>
    <w:rsid w:val="00497AA5"/>
    <w:rsid w:val="00497C3E"/>
    <w:rsid w:val="004A0EA5"/>
    <w:rsid w:val="004A2BC3"/>
    <w:rsid w:val="004A689C"/>
    <w:rsid w:val="004B0869"/>
    <w:rsid w:val="004B0D8E"/>
    <w:rsid w:val="004B44B0"/>
    <w:rsid w:val="004B461D"/>
    <w:rsid w:val="004B4B00"/>
    <w:rsid w:val="004B67DC"/>
    <w:rsid w:val="004B70D3"/>
    <w:rsid w:val="004B75B7"/>
    <w:rsid w:val="004B7D9C"/>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B16"/>
    <w:rsid w:val="004F249E"/>
    <w:rsid w:val="004F2894"/>
    <w:rsid w:val="004F4D7B"/>
    <w:rsid w:val="004F5DA7"/>
    <w:rsid w:val="004F6BB0"/>
    <w:rsid w:val="005007D4"/>
    <w:rsid w:val="00500DCA"/>
    <w:rsid w:val="00502819"/>
    <w:rsid w:val="00503C65"/>
    <w:rsid w:val="0050592B"/>
    <w:rsid w:val="00512667"/>
    <w:rsid w:val="00513DED"/>
    <w:rsid w:val="00513F94"/>
    <w:rsid w:val="005157C8"/>
    <w:rsid w:val="0051580D"/>
    <w:rsid w:val="00520026"/>
    <w:rsid w:val="00521B72"/>
    <w:rsid w:val="00523CDD"/>
    <w:rsid w:val="00523CE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50584"/>
    <w:rsid w:val="00551D77"/>
    <w:rsid w:val="00552F03"/>
    <w:rsid w:val="0055361F"/>
    <w:rsid w:val="00553D92"/>
    <w:rsid w:val="00557844"/>
    <w:rsid w:val="00563747"/>
    <w:rsid w:val="00563958"/>
    <w:rsid w:val="00563F6A"/>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9614E"/>
    <w:rsid w:val="00597135"/>
    <w:rsid w:val="005A16C6"/>
    <w:rsid w:val="005A3B98"/>
    <w:rsid w:val="005A3D57"/>
    <w:rsid w:val="005A5BEC"/>
    <w:rsid w:val="005B12F2"/>
    <w:rsid w:val="005B14AE"/>
    <w:rsid w:val="005B25EC"/>
    <w:rsid w:val="005B3D70"/>
    <w:rsid w:val="005B41E9"/>
    <w:rsid w:val="005B42EB"/>
    <w:rsid w:val="005B6C37"/>
    <w:rsid w:val="005B74B5"/>
    <w:rsid w:val="005C4BF3"/>
    <w:rsid w:val="005C5A96"/>
    <w:rsid w:val="005C60A4"/>
    <w:rsid w:val="005C78BD"/>
    <w:rsid w:val="005D2033"/>
    <w:rsid w:val="005D2D5D"/>
    <w:rsid w:val="005E1061"/>
    <w:rsid w:val="005E2A88"/>
    <w:rsid w:val="005E2C44"/>
    <w:rsid w:val="005E3DAB"/>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84F"/>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3294"/>
    <w:rsid w:val="006F34BF"/>
    <w:rsid w:val="006F64A1"/>
    <w:rsid w:val="006F6557"/>
    <w:rsid w:val="006F6880"/>
    <w:rsid w:val="00700E63"/>
    <w:rsid w:val="00701841"/>
    <w:rsid w:val="00702022"/>
    <w:rsid w:val="007036D1"/>
    <w:rsid w:val="007043FF"/>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4345"/>
    <w:rsid w:val="0075501A"/>
    <w:rsid w:val="0076016F"/>
    <w:rsid w:val="00761FC9"/>
    <w:rsid w:val="00762362"/>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1FDF"/>
    <w:rsid w:val="00785E3C"/>
    <w:rsid w:val="00786F98"/>
    <w:rsid w:val="0079148F"/>
    <w:rsid w:val="00792342"/>
    <w:rsid w:val="00793146"/>
    <w:rsid w:val="00793352"/>
    <w:rsid w:val="007943A8"/>
    <w:rsid w:val="00795D4D"/>
    <w:rsid w:val="0079605A"/>
    <w:rsid w:val="007961AC"/>
    <w:rsid w:val="00796735"/>
    <w:rsid w:val="00797183"/>
    <w:rsid w:val="007A09D9"/>
    <w:rsid w:val="007A284F"/>
    <w:rsid w:val="007A3229"/>
    <w:rsid w:val="007A4801"/>
    <w:rsid w:val="007A744F"/>
    <w:rsid w:val="007A7819"/>
    <w:rsid w:val="007B1444"/>
    <w:rsid w:val="007B17FD"/>
    <w:rsid w:val="007B1AD2"/>
    <w:rsid w:val="007B3814"/>
    <w:rsid w:val="007B512A"/>
    <w:rsid w:val="007B5C9B"/>
    <w:rsid w:val="007C0A66"/>
    <w:rsid w:val="007C1E02"/>
    <w:rsid w:val="007C2097"/>
    <w:rsid w:val="007C3C45"/>
    <w:rsid w:val="007C5841"/>
    <w:rsid w:val="007C6BA7"/>
    <w:rsid w:val="007D55EC"/>
    <w:rsid w:val="007D6A07"/>
    <w:rsid w:val="007E32DA"/>
    <w:rsid w:val="007E3C66"/>
    <w:rsid w:val="007E546B"/>
    <w:rsid w:val="007E58B0"/>
    <w:rsid w:val="007F2439"/>
    <w:rsid w:val="007F39C0"/>
    <w:rsid w:val="007F4A87"/>
    <w:rsid w:val="007F692A"/>
    <w:rsid w:val="007F7054"/>
    <w:rsid w:val="0080111B"/>
    <w:rsid w:val="00803FC5"/>
    <w:rsid w:val="00807E55"/>
    <w:rsid w:val="00811F1B"/>
    <w:rsid w:val="00812357"/>
    <w:rsid w:val="00813A9C"/>
    <w:rsid w:val="008152A1"/>
    <w:rsid w:val="008159F7"/>
    <w:rsid w:val="00815EC3"/>
    <w:rsid w:val="008223BF"/>
    <w:rsid w:val="00822BBB"/>
    <w:rsid w:val="00822E41"/>
    <w:rsid w:val="0082374B"/>
    <w:rsid w:val="00825130"/>
    <w:rsid w:val="0082783B"/>
    <w:rsid w:val="008279FA"/>
    <w:rsid w:val="00833728"/>
    <w:rsid w:val="00834E2B"/>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E1A"/>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26479"/>
    <w:rsid w:val="00931227"/>
    <w:rsid w:val="0093180F"/>
    <w:rsid w:val="00931EF6"/>
    <w:rsid w:val="009334BE"/>
    <w:rsid w:val="00934E76"/>
    <w:rsid w:val="009358C5"/>
    <w:rsid w:val="0093648A"/>
    <w:rsid w:val="009403E6"/>
    <w:rsid w:val="00940E38"/>
    <w:rsid w:val="00941531"/>
    <w:rsid w:val="00944658"/>
    <w:rsid w:val="0094698A"/>
    <w:rsid w:val="00946C91"/>
    <w:rsid w:val="0094733E"/>
    <w:rsid w:val="00947BD0"/>
    <w:rsid w:val="009544A4"/>
    <w:rsid w:val="009550B1"/>
    <w:rsid w:val="00955509"/>
    <w:rsid w:val="00955649"/>
    <w:rsid w:val="0096170D"/>
    <w:rsid w:val="00961B97"/>
    <w:rsid w:val="00965B8A"/>
    <w:rsid w:val="00966688"/>
    <w:rsid w:val="00966A04"/>
    <w:rsid w:val="00966ADC"/>
    <w:rsid w:val="00966C31"/>
    <w:rsid w:val="00972555"/>
    <w:rsid w:val="00973351"/>
    <w:rsid w:val="00974972"/>
    <w:rsid w:val="009749F1"/>
    <w:rsid w:val="00975291"/>
    <w:rsid w:val="0097643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6E9"/>
    <w:rsid w:val="00A017BE"/>
    <w:rsid w:val="00A01ECD"/>
    <w:rsid w:val="00A03A2F"/>
    <w:rsid w:val="00A0600A"/>
    <w:rsid w:val="00A06192"/>
    <w:rsid w:val="00A0758B"/>
    <w:rsid w:val="00A077A1"/>
    <w:rsid w:val="00A112E9"/>
    <w:rsid w:val="00A12C85"/>
    <w:rsid w:val="00A136A8"/>
    <w:rsid w:val="00A14569"/>
    <w:rsid w:val="00A17928"/>
    <w:rsid w:val="00A17B74"/>
    <w:rsid w:val="00A228C7"/>
    <w:rsid w:val="00A2411A"/>
    <w:rsid w:val="00A246B6"/>
    <w:rsid w:val="00A26101"/>
    <w:rsid w:val="00A273FB"/>
    <w:rsid w:val="00A30078"/>
    <w:rsid w:val="00A31B9C"/>
    <w:rsid w:val="00A35D91"/>
    <w:rsid w:val="00A37167"/>
    <w:rsid w:val="00A37FE1"/>
    <w:rsid w:val="00A40D4F"/>
    <w:rsid w:val="00A4227D"/>
    <w:rsid w:val="00A42BE8"/>
    <w:rsid w:val="00A44092"/>
    <w:rsid w:val="00A44413"/>
    <w:rsid w:val="00A45AC7"/>
    <w:rsid w:val="00A45D8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6EFC"/>
    <w:rsid w:val="00A772D9"/>
    <w:rsid w:val="00A80BDE"/>
    <w:rsid w:val="00A8293D"/>
    <w:rsid w:val="00A82A30"/>
    <w:rsid w:val="00A8312F"/>
    <w:rsid w:val="00A8405E"/>
    <w:rsid w:val="00A84C8C"/>
    <w:rsid w:val="00A868A6"/>
    <w:rsid w:val="00A9043E"/>
    <w:rsid w:val="00A90492"/>
    <w:rsid w:val="00A90A9E"/>
    <w:rsid w:val="00A91FC8"/>
    <w:rsid w:val="00A92098"/>
    <w:rsid w:val="00A92AC3"/>
    <w:rsid w:val="00A93D96"/>
    <w:rsid w:val="00A93FD5"/>
    <w:rsid w:val="00A95611"/>
    <w:rsid w:val="00A97127"/>
    <w:rsid w:val="00AA11DC"/>
    <w:rsid w:val="00AA1FDC"/>
    <w:rsid w:val="00AA204D"/>
    <w:rsid w:val="00AA79CC"/>
    <w:rsid w:val="00AB49D4"/>
    <w:rsid w:val="00AB5082"/>
    <w:rsid w:val="00AB6433"/>
    <w:rsid w:val="00AC1CE9"/>
    <w:rsid w:val="00AC2B42"/>
    <w:rsid w:val="00AC3717"/>
    <w:rsid w:val="00AC37E3"/>
    <w:rsid w:val="00AC38E1"/>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58C"/>
    <w:rsid w:val="00B33E33"/>
    <w:rsid w:val="00B343D2"/>
    <w:rsid w:val="00B343E7"/>
    <w:rsid w:val="00B34CF0"/>
    <w:rsid w:val="00B36283"/>
    <w:rsid w:val="00B3669B"/>
    <w:rsid w:val="00B36A42"/>
    <w:rsid w:val="00B375F0"/>
    <w:rsid w:val="00B450C7"/>
    <w:rsid w:val="00B45F41"/>
    <w:rsid w:val="00B4687B"/>
    <w:rsid w:val="00B4733F"/>
    <w:rsid w:val="00B47E3C"/>
    <w:rsid w:val="00B50CEC"/>
    <w:rsid w:val="00B530BE"/>
    <w:rsid w:val="00B5311C"/>
    <w:rsid w:val="00B544FF"/>
    <w:rsid w:val="00B54C15"/>
    <w:rsid w:val="00B566B9"/>
    <w:rsid w:val="00B56C11"/>
    <w:rsid w:val="00B5768C"/>
    <w:rsid w:val="00B57A0B"/>
    <w:rsid w:val="00B60A01"/>
    <w:rsid w:val="00B60A0B"/>
    <w:rsid w:val="00B63F61"/>
    <w:rsid w:val="00B66081"/>
    <w:rsid w:val="00B666D6"/>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9DC"/>
    <w:rsid w:val="00B95E65"/>
    <w:rsid w:val="00B95EDC"/>
    <w:rsid w:val="00B968C8"/>
    <w:rsid w:val="00B97509"/>
    <w:rsid w:val="00BA0A6B"/>
    <w:rsid w:val="00BA0DE4"/>
    <w:rsid w:val="00BA11E6"/>
    <w:rsid w:val="00BA138A"/>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4F8"/>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4F46"/>
    <w:rsid w:val="00BF699C"/>
    <w:rsid w:val="00C035AB"/>
    <w:rsid w:val="00C05260"/>
    <w:rsid w:val="00C067C4"/>
    <w:rsid w:val="00C077DF"/>
    <w:rsid w:val="00C07C8A"/>
    <w:rsid w:val="00C10054"/>
    <w:rsid w:val="00C100C5"/>
    <w:rsid w:val="00C10CD2"/>
    <w:rsid w:val="00C12D0C"/>
    <w:rsid w:val="00C12DBC"/>
    <w:rsid w:val="00C212E2"/>
    <w:rsid w:val="00C23ED1"/>
    <w:rsid w:val="00C25950"/>
    <w:rsid w:val="00C30021"/>
    <w:rsid w:val="00C32C1A"/>
    <w:rsid w:val="00C36FBD"/>
    <w:rsid w:val="00C40813"/>
    <w:rsid w:val="00C435B4"/>
    <w:rsid w:val="00C45CE6"/>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76AB9"/>
    <w:rsid w:val="00C8095E"/>
    <w:rsid w:val="00C8564B"/>
    <w:rsid w:val="00C8610D"/>
    <w:rsid w:val="00C86E9C"/>
    <w:rsid w:val="00C9214E"/>
    <w:rsid w:val="00C92DA6"/>
    <w:rsid w:val="00C93562"/>
    <w:rsid w:val="00C946DF"/>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172"/>
    <w:rsid w:val="00CE232C"/>
    <w:rsid w:val="00CE3979"/>
    <w:rsid w:val="00CE3F52"/>
    <w:rsid w:val="00CE47C2"/>
    <w:rsid w:val="00CE52AB"/>
    <w:rsid w:val="00CE5F35"/>
    <w:rsid w:val="00CE709D"/>
    <w:rsid w:val="00CE716E"/>
    <w:rsid w:val="00CF0358"/>
    <w:rsid w:val="00CF0527"/>
    <w:rsid w:val="00CF647D"/>
    <w:rsid w:val="00CF79B5"/>
    <w:rsid w:val="00D001D9"/>
    <w:rsid w:val="00D011AD"/>
    <w:rsid w:val="00D01208"/>
    <w:rsid w:val="00D03F9A"/>
    <w:rsid w:val="00D0497A"/>
    <w:rsid w:val="00D05BF5"/>
    <w:rsid w:val="00D0790F"/>
    <w:rsid w:val="00D10090"/>
    <w:rsid w:val="00D10AB0"/>
    <w:rsid w:val="00D10D56"/>
    <w:rsid w:val="00D12694"/>
    <w:rsid w:val="00D13EF6"/>
    <w:rsid w:val="00D15B8B"/>
    <w:rsid w:val="00D2091E"/>
    <w:rsid w:val="00D2590D"/>
    <w:rsid w:val="00D266F5"/>
    <w:rsid w:val="00D275DD"/>
    <w:rsid w:val="00D32A5D"/>
    <w:rsid w:val="00D339BA"/>
    <w:rsid w:val="00D34CDF"/>
    <w:rsid w:val="00D35B6D"/>
    <w:rsid w:val="00D402EC"/>
    <w:rsid w:val="00D44816"/>
    <w:rsid w:val="00D50632"/>
    <w:rsid w:val="00D50D28"/>
    <w:rsid w:val="00D51FF6"/>
    <w:rsid w:val="00D53DBA"/>
    <w:rsid w:val="00D54DB2"/>
    <w:rsid w:val="00D55512"/>
    <w:rsid w:val="00D61642"/>
    <w:rsid w:val="00D62B80"/>
    <w:rsid w:val="00D66928"/>
    <w:rsid w:val="00D7376C"/>
    <w:rsid w:val="00D744DE"/>
    <w:rsid w:val="00D767CC"/>
    <w:rsid w:val="00D80A04"/>
    <w:rsid w:val="00D8274D"/>
    <w:rsid w:val="00D82ABB"/>
    <w:rsid w:val="00D83419"/>
    <w:rsid w:val="00D83637"/>
    <w:rsid w:val="00D8373D"/>
    <w:rsid w:val="00D83792"/>
    <w:rsid w:val="00D84B90"/>
    <w:rsid w:val="00D871E7"/>
    <w:rsid w:val="00D90AFB"/>
    <w:rsid w:val="00D91D01"/>
    <w:rsid w:val="00D933E6"/>
    <w:rsid w:val="00D94B21"/>
    <w:rsid w:val="00D95A61"/>
    <w:rsid w:val="00D95A9F"/>
    <w:rsid w:val="00D96F27"/>
    <w:rsid w:val="00DA1C8E"/>
    <w:rsid w:val="00DA50DB"/>
    <w:rsid w:val="00DA5367"/>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CED"/>
    <w:rsid w:val="00E032E5"/>
    <w:rsid w:val="00E0382B"/>
    <w:rsid w:val="00E06EFE"/>
    <w:rsid w:val="00E07639"/>
    <w:rsid w:val="00E07EED"/>
    <w:rsid w:val="00E10BA7"/>
    <w:rsid w:val="00E12A09"/>
    <w:rsid w:val="00E130C4"/>
    <w:rsid w:val="00E15076"/>
    <w:rsid w:val="00E205FE"/>
    <w:rsid w:val="00E20D4D"/>
    <w:rsid w:val="00E211F5"/>
    <w:rsid w:val="00E244B6"/>
    <w:rsid w:val="00E2642E"/>
    <w:rsid w:val="00E26A77"/>
    <w:rsid w:val="00E31374"/>
    <w:rsid w:val="00E32F39"/>
    <w:rsid w:val="00E37584"/>
    <w:rsid w:val="00E37F2C"/>
    <w:rsid w:val="00E4166D"/>
    <w:rsid w:val="00E42469"/>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1B7A"/>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ACF"/>
    <w:rsid w:val="00EE7D7C"/>
    <w:rsid w:val="00EF02E8"/>
    <w:rsid w:val="00EF1578"/>
    <w:rsid w:val="00EF1DAF"/>
    <w:rsid w:val="00EF23BB"/>
    <w:rsid w:val="00EF41BC"/>
    <w:rsid w:val="00EF5216"/>
    <w:rsid w:val="00EF6B29"/>
    <w:rsid w:val="00EF739E"/>
    <w:rsid w:val="00EF77CD"/>
    <w:rsid w:val="00F038EC"/>
    <w:rsid w:val="00F04262"/>
    <w:rsid w:val="00F064DC"/>
    <w:rsid w:val="00F07EDA"/>
    <w:rsid w:val="00F07F39"/>
    <w:rsid w:val="00F11CA8"/>
    <w:rsid w:val="00F16B28"/>
    <w:rsid w:val="00F17134"/>
    <w:rsid w:val="00F2198E"/>
    <w:rsid w:val="00F22442"/>
    <w:rsid w:val="00F23443"/>
    <w:rsid w:val="00F24E53"/>
    <w:rsid w:val="00F2546F"/>
    <w:rsid w:val="00F25CC1"/>
    <w:rsid w:val="00F25D98"/>
    <w:rsid w:val="00F261F1"/>
    <w:rsid w:val="00F26B5F"/>
    <w:rsid w:val="00F2715E"/>
    <w:rsid w:val="00F27A40"/>
    <w:rsid w:val="00F27F4C"/>
    <w:rsid w:val="00F300FB"/>
    <w:rsid w:val="00F30619"/>
    <w:rsid w:val="00F3130E"/>
    <w:rsid w:val="00F33033"/>
    <w:rsid w:val="00F36B03"/>
    <w:rsid w:val="00F4098F"/>
    <w:rsid w:val="00F41C3E"/>
    <w:rsid w:val="00F42499"/>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BAE"/>
    <w:rsid w:val="00F72D0B"/>
    <w:rsid w:val="00F75561"/>
    <w:rsid w:val="00F756F3"/>
    <w:rsid w:val="00F80B8A"/>
    <w:rsid w:val="00F827DD"/>
    <w:rsid w:val="00F85442"/>
    <w:rsid w:val="00F86057"/>
    <w:rsid w:val="00F862B6"/>
    <w:rsid w:val="00F946B4"/>
    <w:rsid w:val="00F95ABD"/>
    <w:rsid w:val="00F95F36"/>
    <w:rsid w:val="00FA1823"/>
    <w:rsid w:val="00FA324B"/>
    <w:rsid w:val="00FA6718"/>
    <w:rsid w:val="00FB198F"/>
    <w:rsid w:val="00FB4265"/>
    <w:rsid w:val="00FB5429"/>
    <w:rsid w:val="00FB6386"/>
    <w:rsid w:val="00FB7958"/>
    <w:rsid w:val="00FB7A82"/>
    <w:rsid w:val="00FC0470"/>
    <w:rsid w:val="00FC127B"/>
    <w:rsid w:val="00FC3AB3"/>
    <w:rsid w:val="00FC5756"/>
    <w:rsid w:val="00FC61BF"/>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2E88"/>
    <w:rsid w:val="00FE4FDE"/>
    <w:rsid w:val="00FE5ADB"/>
    <w:rsid w:val="00FE5D17"/>
    <w:rsid w:val="00FE6622"/>
    <w:rsid w:val="00FE6AF2"/>
    <w:rsid w:val="00FF0B13"/>
    <w:rsid w:val="00FF1238"/>
    <w:rsid w:val="00FF2463"/>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0911184">
      <w:bodyDiv w:val="1"/>
      <w:marLeft w:val="0"/>
      <w:marRight w:val="0"/>
      <w:marTop w:val="0"/>
      <w:marBottom w:val="0"/>
      <w:divBdr>
        <w:top w:val="none" w:sz="0" w:space="0" w:color="auto"/>
        <w:left w:val="none" w:sz="0" w:space="0" w:color="auto"/>
        <w:bottom w:val="none" w:sz="0" w:space="0" w:color="auto"/>
        <w:right w:val="none" w:sz="0" w:space="0" w:color="auto"/>
      </w:divBdr>
    </w:div>
    <w:div w:id="82918087">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72765444">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7422943">
      <w:bodyDiv w:val="1"/>
      <w:marLeft w:val="0"/>
      <w:marRight w:val="0"/>
      <w:marTop w:val="0"/>
      <w:marBottom w:val="0"/>
      <w:divBdr>
        <w:top w:val="none" w:sz="0" w:space="0" w:color="auto"/>
        <w:left w:val="none" w:sz="0" w:space="0" w:color="auto"/>
        <w:bottom w:val="none" w:sz="0" w:space="0" w:color="auto"/>
        <w:right w:val="none" w:sz="0" w:space="0" w:color="auto"/>
      </w:divBdr>
    </w:div>
    <w:div w:id="208419120">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452297">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786213">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395590882">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8713081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060632">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1024664">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05605080">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7002125">
      <w:bodyDiv w:val="1"/>
      <w:marLeft w:val="0"/>
      <w:marRight w:val="0"/>
      <w:marTop w:val="0"/>
      <w:marBottom w:val="0"/>
      <w:divBdr>
        <w:top w:val="none" w:sz="0" w:space="0" w:color="auto"/>
        <w:left w:val="none" w:sz="0" w:space="0" w:color="auto"/>
        <w:bottom w:val="none" w:sz="0" w:space="0" w:color="auto"/>
        <w:right w:val="none" w:sz="0" w:space="0" w:color="auto"/>
      </w:divBdr>
    </w:div>
    <w:div w:id="948977047">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152405">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83768907">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2938464">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776499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50382080">
      <w:bodyDiv w:val="1"/>
      <w:marLeft w:val="0"/>
      <w:marRight w:val="0"/>
      <w:marTop w:val="0"/>
      <w:marBottom w:val="0"/>
      <w:divBdr>
        <w:top w:val="none" w:sz="0" w:space="0" w:color="auto"/>
        <w:left w:val="none" w:sz="0" w:space="0" w:color="auto"/>
        <w:bottom w:val="none" w:sz="0" w:space="0" w:color="auto"/>
        <w:right w:val="none" w:sz="0" w:space="0" w:color="auto"/>
      </w:divBdr>
    </w:div>
    <w:div w:id="125377826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6621062">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0943488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5295618">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1855170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0849579">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3505863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55784025">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36091185">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7519472">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1666821">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0296032">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5978325">
      <w:bodyDiv w:val="1"/>
      <w:marLeft w:val="0"/>
      <w:marRight w:val="0"/>
      <w:marTop w:val="0"/>
      <w:marBottom w:val="0"/>
      <w:divBdr>
        <w:top w:val="none" w:sz="0" w:space="0" w:color="auto"/>
        <w:left w:val="none" w:sz="0" w:space="0" w:color="auto"/>
        <w:bottom w:val="none" w:sz="0" w:space="0" w:color="auto"/>
        <w:right w:val="none" w:sz="0" w:space="0" w:color="auto"/>
      </w:divBdr>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1284</TotalTime>
  <Pages>8</Pages>
  <Words>2542</Words>
  <Characters>14490</Characters>
  <Application>Microsoft Office Word</Application>
  <DocSecurity>0</DocSecurity>
  <Lines>120</Lines>
  <Paragraphs>33</Paragraphs>
  <ScaleCrop>false</ScaleCrop>
  <Company>MTK</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214</cp:revision>
  <dcterms:created xsi:type="dcterms:W3CDTF">2024-08-05T15:05:00Z</dcterms:created>
  <dcterms:modified xsi:type="dcterms:W3CDTF">2024-11-08T17:13:00Z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